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C99" w:rsidRDefault="006E2C99" w:rsidP="006E2C9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6E2C99" w:rsidRDefault="006E2C99" w:rsidP="006E2C99">
      <w:pPr>
        <w:jc w:val="center"/>
        <w:rPr>
          <w:rFonts w:ascii="Arial" w:hAnsi="Arial" w:cs="Arial"/>
          <w:b/>
          <w:sz w:val="32"/>
        </w:rPr>
      </w:pPr>
      <w:r>
        <w:rPr>
          <w:rFonts w:ascii="Arial" w:hAnsi="Arial" w:cs="Arial"/>
          <w:b/>
          <w:sz w:val="32"/>
        </w:rPr>
        <w:br/>
      </w:r>
      <w:r>
        <w:rPr>
          <w:rFonts w:ascii="Arial" w:hAnsi="Arial" w:cs="Arial"/>
          <w:b/>
          <w:sz w:val="32"/>
        </w:rPr>
        <w:br/>
        <w:t>DRA</w:t>
      </w:r>
      <w:r w:rsidR="00DB1029">
        <w:rPr>
          <w:rFonts w:ascii="Arial" w:hAnsi="Arial" w:cs="Arial"/>
          <w:b/>
          <w:sz w:val="32"/>
        </w:rPr>
        <w:t>FT Meeting Report</w:t>
      </w:r>
      <w:r w:rsidR="00DB1029">
        <w:rPr>
          <w:rFonts w:ascii="Arial" w:hAnsi="Arial" w:cs="Arial"/>
          <w:b/>
          <w:sz w:val="32"/>
        </w:rPr>
        <w:br/>
        <w:t>for</w:t>
      </w:r>
      <w:r w:rsidR="00DB1029">
        <w:rPr>
          <w:rFonts w:ascii="Arial" w:hAnsi="Arial" w:cs="Arial"/>
          <w:b/>
          <w:sz w:val="32"/>
        </w:rPr>
        <w:br/>
        <w:t>TSG SA3LI</w:t>
      </w:r>
      <w:r>
        <w:rPr>
          <w:rFonts w:ascii="Arial" w:hAnsi="Arial" w:cs="Arial"/>
          <w:b/>
          <w:sz w:val="32"/>
        </w:rPr>
        <w:br/>
        <w:t>meeting: 71</w:t>
      </w:r>
    </w:p>
    <w:p w:rsidR="006E2C99" w:rsidRDefault="006E2C99" w:rsidP="006E2C99">
      <w:pPr>
        <w:jc w:val="center"/>
        <w:rPr>
          <w:rFonts w:ascii="Arial" w:hAnsi="Arial" w:cs="Arial"/>
          <w:b/>
          <w:sz w:val="32"/>
        </w:rPr>
      </w:pPr>
      <w:r>
        <w:rPr>
          <w:rFonts w:ascii="Arial" w:hAnsi="Arial" w:cs="Arial"/>
          <w:b/>
          <w:sz w:val="32"/>
        </w:rPr>
        <w:t>Newport Beach, United Staes, 30/10/2018 to 02/11/2018</w:t>
      </w:r>
    </w:p>
    <w:p w:rsidR="006E2C99" w:rsidRDefault="006E2C99" w:rsidP="006E2C99"/>
    <w:p w:rsidR="006E2C99" w:rsidRDefault="006E2C99" w:rsidP="006E2C99"/>
    <w:p w:rsidR="006E2C99" w:rsidRDefault="006E2C99" w:rsidP="006E2C99">
      <w:r>
        <w:t>Contents:</w:t>
      </w:r>
    </w:p>
    <w:p w:rsidR="00010430" w:rsidRDefault="00010430" w:rsidP="00010430">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_Toc529177946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_Toc529177947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_Toc529177948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_Toc529177949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_Toc529177950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_Toc529177951 \h </w:instrText>
      </w:r>
      <w:r>
        <w:fldChar w:fldCharType="separate"/>
      </w:r>
      <w:r>
        <w:t>3</w:t>
      </w:r>
      <w:r>
        <w:fldChar w:fldCharType="end"/>
      </w:r>
    </w:p>
    <w:p w:rsidR="00010430" w:rsidRDefault="00010430" w:rsidP="0001043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_Toc529177952 \h </w:instrText>
      </w:r>
      <w:r>
        <w:fldChar w:fldCharType="separate"/>
      </w:r>
      <w:r>
        <w:t>4</w:t>
      </w:r>
      <w:r>
        <w:fldChar w:fldCharType="end"/>
      </w:r>
    </w:p>
    <w:p w:rsidR="00010430" w:rsidRDefault="00010430" w:rsidP="0001043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_Toc529177953 \h </w:instrText>
      </w:r>
      <w:r>
        <w:fldChar w:fldCharType="separate"/>
      </w:r>
      <w:r>
        <w:t>4</w:t>
      </w:r>
      <w:r>
        <w:fldChar w:fldCharType="end"/>
      </w:r>
    </w:p>
    <w:p w:rsidR="00010430" w:rsidRDefault="00010430" w:rsidP="0001043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_Toc529177954 \h </w:instrText>
      </w:r>
      <w:r>
        <w:fldChar w:fldCharType="separate"/>
      </w:r>
      <w:r>
        <w:t>4</w:t>
      </w:r>
      <w:r>
        <w:fldChar w:fldCharType="end"/>
      </w:r>
    </w:p>
    <w:p w:rsidR="00010430" w:rsidRDefault="00010430" w:rsidP="00010430">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_Toc529177955 \h </w:instrText>
      </w:r>
      <w:r>
        <w:fldChar w:fldCharType="separate"/>
      </w:r>
      <w:r>
        <w:t>4</w:t>
      </w:r>
      <w:r>
        <w:fldChar w:fldCharType="end"/>
      </w:r>
    </w:p>
    <w:p w:rsidR="00010430" w:rsidRDefault="00010430" w:rsidP="00010430">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_Toc529177956 \h </w:instrText>
      </w:r>
      <w:r>
        <w:fldChar w:fldCharType="separate"/>
      </w:r>
      <w:r>
        <w:t>4</w:t>
      </w:r>
      <w:r>
        <w:fldChar w:fldCharType="end"/>
      </w:r>
    </w:p>
    <w:p w:rsidR="00010430" w:rsidRDefault="00010430" w:rsidP="00010430">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_Toc529177957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_Toc529177958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_Toc529177959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_Toc529177960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_Toc529177961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33.107</w:t>
      </w:r>
      <w:r>
        <w:tab/>
      </w:r>
      <w:r>
        <w:fldChar w:fldCharType="begin" w:fldLock="1"/>
      </w:r>
      <w:r>
        <w:instrText xml:space="preserve"> PAGEREF _Toc529177962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15 33.107 and Earlier</w:t>
      </w:r>
      <w:r>
        <w:tab/>
      </w:r>
      <w:r>
        <w:fldChar w:fldCharType="begin" w:fldLock="1"/>
      </w:r>
      <w:r>
        <w:instrText xml:space="preserve"> PAGEREF _Toc529177963 \h </w:instrText>
      </w:r>
      <w:r>
        <w:fldChar w:fldCharType="separate"/>
      </w:r>
      <w:r>
        <w:t>5</w:t>
      </w:r>
      <w:r>
        <w:fldChar w:fldCharType="end"/>
      </w:r>
    </w:p>
    <w:p w:rsidR="00010430" w:rsidRDefault="00010430" w:rsidP="0001043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16 33.107</w:t>
      </w:r>
      <w:r>
        <w:tab/>
      </w:r>
      <w:r>
        <w:fldChar w:fldCharType="begin" w:fldLock="1"/>
      </w:r>
      <w:r>
        <w:instrText xml:space="preserve"> PAGEREF _Toc529177964 \h </w:instrText>
      </w:r>
      <w:r>
        <w:fldChar w:fldCharType="separate"/>
      </w:r>
      <w:r>
        <w:t>7</w:t>
      </w:r>
      <w:r>
        <w:fldChar w:fldCharType="end"/>
      </w:r>
    </w:p>
    <w:p w:rsidR="00010430" w:rsidRDefault="00010430" w:rsidP="0001043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33.108</w:t>
      </w:r>
      <w:r>
        <w:tab/>
      </w:r>
      <w:r>
        <w:fldChar w:fldCharType="begin" w:fldLock="1"/>
      </w:r>
      <w:r>
        <w:instrText xml:space="preserve"> PAGEREF _Toc529177965 \h </w:instrText>
      </w:r>
      <w:r>
        <w:fldChar w:fldCharType="separate"/>
      </w:r>
      <w:r>
        <w:t>7</w:t>
      </w:r>
      <w:r>
        <w:fldChar w:fldCharType="end"/>
      </w:r>
    </w:p>
    <w:p w:rsidR="00010430" w:rsidRDefault="00010430" w:rsidP="00010430">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14 33.108 and Earlier</w:t>
      </w:r>
      <w:r>
        <w:tab/>
      </w:r>
      <w:r>
        <w:fldChar w:fldCharType="begin" w:fldLock="1"/>
      </w:r>
      <w:r>
        <w:instrText xml:space="preserve"> PAGEREF _Toc529177966 \h </w:instrText>
      </w:r>
      <w:r>
        <w:fldChar w:fldCharType="separate"/>
      </w:r>
      <w:r>
        <w:t>7</w:t>
      </w:r>
      <w:r>
        <w:fldChar w:fldCharType="end"/>
      </w:r>
    </w:p>
    <w:p w:rsidR="00010430" w:rsidRDefault="00010430" w:rsidP="00010430">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15 33.108</w:t>
      </w:r>
      <w:r>
        <w:tab/>
      </w:r>
      <w:r>
        <w:fldChar w:fldCharType="begin" w:fldLock="1"/>
      </w:r>
      <w:r>
        <w:instrText xml:space="preserve"> PAGEREF _Toc529177967 \h </w:instrText>
      </w:r>
      <w:r>
        <w:fldChar w:fldCharType="separate"/>
      </w:r>
      <w:r>
        <w:t>7</w:t>
      </w:r>
      <w:r>
        <w:fldChar w:fldCharType="end"/>
      </w:r>
    </w:p>
    <w:p w:rsidR="00010430" w:rsidRDefault="00010430" w:rsidP="0001043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33.126</w:t>
      </w:r>
      <w:r>
        <w:tab/>
      </w:r>
      <w:r>
        <w:fldChar w:fldCharType="begin" w:fldLock="1"/>
      </w:r>
      <w:r>
        <w:instrText xml:space="preserve"> PAGEREF _Toc529177968 \h </w:instrText>
      </w:r>
      <w:r>
        <w:fldChar w:fldCharType="separate"/>
      </w:r>
      <w:r>
        <w:t>8</w:t>
      </w:r>
      <w:r>
        <w:fldChar w:fldCharType="end"/>
      </w:r>
    </w:p>
    <w:p w:rsidR="00010430" w:rsidRDefault="00010430" w:rsidP="00010430">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w:t>
      </w:r>
      <w:r>
        <w:tab/>
      </w:r>
      <w:r>
        <w:fldChar w:fldCharType="begin" w:fldLock="1"/>
      </w:r>
      <w:r>
        <w:instrText xml:space="preserve"> PAGEREF _Toc529177969 \h </w:instrText>
      </w:r>
      <w:r>
        <w:fldChar w:fldCharType="separate"/>
      </w:r>
      <w:r>
        <w:t>8</w:t>
      </w:r>
      <w:r>
        <w:fldChar w:fldCharType="end"/>
      </w:r>
    </w:p>
    <w:p w:rsidR="00010430" w:rsidRDefault="00010430" w:rsidP="00010430">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 33.107</w:t>
      </w:r>
      <w:r>
        <w:tab/>
      </w:r>
      <w:r>
        <w:fldChar w:fldCharType="begin" w:fldLock="1"/>
      </w:r>
      <w:r>
        <w:instrText xml:space="preserve"> PAGEREF _Toc529177970 \h </w:instrText>
      </w:r>
      <w:r>
        <w:fldChar w:fldCharType="separate"/>
      </w:r>
      <w:r>
        <w:t>9</w:t>
      </w:r>
      <w:r>
        <w:fldChar w:fldCharType="end"/>
      </w:r>
    </w:p>
    <w:p w:rsidR="00010430" w:rsidRDefault="00010430" w:rsidP="0001043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 33.127 and 33.128</w:t>
      </w:r>
      <w:r>
        <w:tab/>
      </w:r>
      <w:r>
        <w:fldChar w:fldCharType="begin" w:fldLock="1"/>
      </w:r>
      <w:r>
        <w:instrText xml:space="preserve"> PAGEREF _Toc529177971 \h </w:instrText>
      </w:r>
      <w:r>
        <w:fldChar w:fldCharType="separate"/>
      </w:r>
      <w:r>
        <w:t>9</w:t>
      </w:r>
      <w:r>
        <w:fldChar w:fldCharType="end"/>
      </w:r>
    </w:p>
    <w:p w:rsidR="00010430" w:rsidRDefault="00010430" w:rsidP="00010430">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TS 33.127</w:t>
      </w:r>
      <w:r>
        <w:tab/>
      </w:r>
      <w:r>
        <w:fldChar w:fldCharType="begin" w:fldLock="1"/>
      </w:r>
      <w:r>
        <w:instrText xml:space="preserve"> PAGEREF _Toc529177972 \h </w:instrText>
      </w:r>
      <w:r>
        <w:fldChar w:fldCharType="separate"/>
      </w:r>
      <w:r>
        <w:t>10</w:t>
      </w:r>
      <w:r>
        <w:fldChar w:fldCharType="end"/>
      </w:r>
    </w:p>
    <w:p w:rsidR="00010430" w:rsidRDefault="00010430" w:rsidP="00010430">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TS 33.128</w:t>
      </w:r>
      <w:r>
        <w:tab/>
      </w:r>
      <w:r>
        <w:fldChar w:fldCharType="begin" w:fldLock="1"/>
      </w:r>
      <w:r>
        <w:instrText xml:space="preserve"> PAGEREF _Toc529177973 \h </w:instrText>
      </w:r>
      <w:r>
        <w:fldChar w:fldCharType="separate"/>
      </w:r>
      <w:r>
        <w:t>25</w:t>
      </w:r>
      <w:r>
        <w:fldChar w:fldCharType="end"/>
      </w:r>
    </w:p>
    <w:p w:rsidR="00010430" w:rsidRDefault="00010430" w:rsidP="0001043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 and New Business</w:t>
      </w:r>
      <w:r>
        <w:tab/>
      </w:r>
      <w:r>
        <w:fldChar w:fldCharType="begin" w:fldLock="1"/>
      </w:r>
      <w:r>
        <w:instrText xml:space="preserve"> PAGEREF _Toc529177974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S8HR, VoLTE &amp; Roaming</w:t>
      </w:r>
      <w:r>
        <w:tab/>
      </w:r>
      <w:r>
        <w:fldChar w:fldCharType="begin" w:fldLock="1"/>
      </w:r>
      <w:r>
        <w:instrText xml:space="preserve"> PAGEREF _Toc529177975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5G (excluding 126,127,128)</w:t>
      </w:r>
      <w:r>
        <w:tab/>
      </w:r>
      <w:r>
        <w:fldChar w:fldCharType="begin" w:fldLock="1"/>
      </w:r>
      <w:r>
        <w:instrText xml:space="preserve"> PAGEREF _Toc529177976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WIDs/SIDs</w:t>
      </w:r>
      <w:r>
        <w:tab/>
      </w:r>
      <w:r>
        <w:fldChar w:fldCharType="begin" w:fldLock="1"/>
      </w:r>
      <w:r>
        <w:instrText xml:space="preserve"> PAGEREF _Toc529177977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R15 LI TR 33.842</w:t>
      </w:r>
      <w:r>
        <w:tab/>
      </w:r>
      <w:r>
        <w:fldChar w:fldCharType="begin" w:fldLock="1"/>
      </w:r>
      <w:r>
        <w:instrText xml:space="preserve"> PAGEREF _Toc529177978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Other</w:t>
      </w:r>
      <w:r>
        <w:tab/>
      </w:r>
      <w:r>
        <w:fldChar w:fldCharType="begin" w:fldLock="1"/>
      </w:r>
      <w:r>
        <w:instrText xml:space="preserve"> PAGEREF _Toc529177979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Outgoing Liaisons</w:t>
      </w:r>
      <w:r>
        <w:tab/>
      </w:r>
      <w:r>
        <w:fldChar w:fldCharType="begin" w:fldLock="1"/>
      </w:r>
      <w:r>
        <w:instrText xml:space="preserve"> PAGEREF _Toc529177980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fldChar w:fldCharType="begin" w:fldLock="1"/>
      </w:r>
      <w:r>
        <w:instrText xml:space="preserve"> PAGEREF _Toc529177981 \h </w:instrText>
      </w:r>
      <w:r>
        <w:fldChar w:fldCharType="separate"/>
      </w:r>
      <w:r>
        <w:t>26</w:t>
      </w:r>
      <w:r>
        <w:fldChar w:fldCharType="end"/>
      </w:r>
    </w:p>
    <w:p w:rsidR="00010430" w:rsidRDefault="00010430" w:rsidP="00010430">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_Toc529177982 \h </w:instrText>
      </w:r>
      <w:r>
        <w:fldChar w:fldCharType="separate"/>
      </w:r>
      <w:r>
        <w:t>27</w:t>
      </w:r>
      <w:r>
        <w:fldChar w:fldCharType="end"/>
      </w:r>
    </w:p>
    <w:p w:rsidR="00010430" w:rsidRDefault="00010430" w:rsidP="00010430">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_Toc529177983 \h </w:instrText>
      </w:r>
      <w:r>
        <w:fldChar w:fldCharType="separate"/>
      </w:r>
      <w:r>
        <w:t>31</w:t>
      </w:r>
      <w:r>
        <w:fldChar w:fldCharType="end"/>
      </w:r>
    </w:p>
    <w:p w:rsidR="00010430" w:rsidRDefault="00010430" w:rsidP="00010430">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_Toc529177984 \h </w:instrText>
      </w:r>
      <w:r>
        <w:fldChar w:fldCharType="separate"/>
      </w:r>
      <w:r>
        <w:t>32</w:t>
      </w:r>
      <w:r>
        <w:fldChar w:fldCharType="end"/>
      </w:r>
    </w:p>
    <w:p w:rsidR="00010430" w:rsidRDefault="00010430" w:rsidP="00010430">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_Toc529177985 \h </w:instrText>
      </w:r>
      <w:r>
        <w:fldChar w:fldCharType="separate"/>
      </w:r>
      <w:r>
        <w:t>32</w:t>
      </w:r>
      <w:r>
        <w:fldChar w:fldCharType="end"/>
      </w:r>
    </w:p>
    <w:p w:rsidR="00010430" w:rsidRDefault="00010430" w:rsidP="00010430">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_Toc529177986 \h </w:instrText>
      </w:r>
      <w:r>
        <w:fldChar w:fldCharType="separate"/>
      </w:r>
      <w:r>
        <w:t>32</w:t>
      </w:r>
      <w:r>
        <w:fldChar w:fldCharType="end"/>
      </w:r>
    </w:p>
    <w:p w:rsidR="00010430" w:rsidRDefault="00010430" w:rsidP="00010430">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_Toc529177987 \h </w:instrText>
      </w:r>
      <w:r>
        <w:fldChar w:fldCharType="separate"/>
      </w:r>
      <w:r>
        <w:t>33</w:t>
      </w:r>
      <w:r>
        <w:fldChar w:fldCharType="end"/>
      </w:r>
    </w:p>
    <w:p w:rsidR="00010430" w:rsidRDefault="00010430" w:rsidP="00010430">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_Toc529177988 \h </w:instrText>
      </w:r>
      <w:r>
        <w:fldChar w:fldCharType="separate"/>
      </w:r>
      <w:r>
        <w:t>34</w:t>
      </w:r>
      <w:r>
        <w:fldChar w:fldCharType="end"/>
      </w:r>
    </w:p>
    <w:p w:rsidR="00010430" w:rsidRDefault="00010430" w:rsidP="00010430">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_Toc529177989 \h </w:instrText>
      </w:r>
      <w:r>
        <w:fldChar w:fldCharType="separate"/>
      </w:r>
      <w:r>
        <w:t>35</w:t>
      </w:r>
      <w:r>
        <w:fldChar w:fldCharType="end"/>
      </w:r>
    </w:p>
    <w:p w:rsidR="00010430" w:rsidRDefault="00010430" w:rsidP="00010430">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_Toc529177990 \h </w:instrText>
      </w:r>
      <w:r>
        <w:fldChar w:fldCharType="separate"/>
      </w:r>
      <w:r>
        <w:t>36</w:t>
      </w:r>
      <w:r>
        <w:fldChar w:fldCharType="end"/>
      </w:r>
    </w:p>
    <w:p w:rsidR="00010430" w:rsidRDefault="00010430" w:rsidP="00010430">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_Toc529177991 \h </w:instrText>
      </w:r>
      <w:r>
        <w:fldChar w:fldCharType="separate"/>
      </w:r>
      <w:r>
        <w:t>37</w:t>
      </w:r>
      <w:r>
        <w:fldChar w:fldCharType="end"/>
      </w:r>
    </w:p>
    <w:p w:rsidR="00010430" w:rsidRDefault="00010430" w:rsidP="00010430">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_Toc529177992 \h </w:instrText>
      </w:r>
      <w:r>
        <w:fldChar w:fldCharType="separate"/>
      </w:r>
      <w:r>
        <w:t>38</w:t>
      </w:r>
      <w:r>
        <w:fldChar w:fldCharType="end"/>
      </w:r>
    </w:p>
    <w:p w:rsidR="006E2C99" w:rsidRDefault="00010430" w:rsidP="00010430">
      <w:pPr>
        <w:pStyle w:val="TOC2"/>
      </w:pPr>
      <w:r>
        <w:fldChar w:fldCharType="end"/>
      </w:r>
    </w:p>
    <w:p w:rsidR="006E2C99" w:rsidRDefault="006E2C99" w:rsidP="006E2C99">
      <w:pPr>
        <w:pStyle w:val="Heading2"/>
      </w:pPr>
      <w:r>
        <w:br w:type="page"/>
      </w:r>
      <w:bookmarkStart w:id="0" w:name="_Toc529177946"/>
      <w:r>
        <w:lastRenderedPageBreak/>
        <w:t>1</w:t>
      </w:r>
      <w:r>
        <w:tab/>
        <w:t>Opening and Welcome</w:t>
      </w:r>
      <w:bookmarkEnd w:id="0"/>
    </w:p>
    <w:p w:rsidR="006E2C99" w:rsidRDefault="006E2C99" w:rsidP="006E2C99">
      <w:r>
        <w:t>The Chairman opened the meeting and welcomed the delegates. There was a roll call of the participants.</w:t>
      </w:r>
    </w:p>
    <w:p w:rsidR="006E2C99" w:rsidRDefault="006E2C99" w:rsidP="006E2C99">
      <w:pPr>
        <w:pStyle w:val="Heading2"/>
      </w:pPr>
      <w:bookmarkStart w:id="1" w:name="_Toc529177947"/>
      <w:r>
        <w:t>2</w:t>
      </w:r>
      <w:r>
        <w:tab/>
        <w:t>Apologies</w:t>
      </w:r>
      <w:bookmarkEnd w:id="1"/>
    </w:p>
    <w:p w:rsidR="006E2C99" w:rsidRDefault="006E2C99" w:rsidP="006E2C99">
      <w:r>
        <w:t>None.</w:t>
      </w:r>
    </w:p>
    <w:p w:rsidR="006E2C99" w:rsidRDefault="006E2C99" w:rsidP="006E2C99">
      <w:pPr>
        <w:pStyle w:val="Heading2"/>
      </w:pPr>
      <w:bookmarkStart w:id="2" w:name="_Toc529177948"/>
      <w:r>
        <w:t>3</w:t>
      </w:r>
      <w:r>
        <w:tab/>
        <w:t>Approval of agenda</w:t>
      </w:r>
      <w:bookmarkEnd w:id="2"/>
    </w:p>
    <w:p w:rsidR="006E2C99" w:rsidRDefault="006E2C99" w:rsidP="006E2C99">
      <w:pPr>
        <w:rPr>
          <w:rFonts w:ascii="Arial" w:hAnsi="Arial" w:cs="Arial"/>
          <w:b/>
          <w:sz w:val="24"/>
        </w:rPr>
      </w:pPr>
      <w:r>
        <w:rPr>
          <w:rFonts w:ascii="Arial" w:hAnsi="Arial" w:cs="Arial"/>
          <w:b/>
          <w:color w:val="0000FF"/>
          <w:sz w:val="24"/>
        </w:rPr>
        <w:t>s3i180502</w:t>
      </w:r>
      <w:r>
        <w:rPr>
          <w:rFonts w:ascii="Arial" w:hAnsi="Arial" w:cs="Arial"/>
          <w:b/>
          <w:color w:val="0000FF"/>
          <w:sz w:val="24"/>
        </w:rPr>
        <w:tab/>
      </w:r>
      <w:r>
        <w:rPr>
          <w:rFonts w:ascii="Arial" w:hAnsi="Arial" w:cs="Arial"/>
          <w:b/>
          <w:sz w:val="24"/>
        </w:rPr>
        <w:t>Meeting Agenda (SA3LI#71)</w:t>
      </w:r>
    </w:p>
    <w:p w:rsidR="006E2C99" w:rsidRDefault="006E2C99" w:rsidP="006E2C99">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2C99" w:rsidRDefault="006E2C99" w:rsidP="006E2C99">
      <w:pPr>
        <w:pStyle w:val="Heading3"/>
      </w:pPr>
      <w:bookmarkStart w:id="3" w:name="_Toc529177949"/>
      <w:r>
        <w:t>3.1</w:t>
      </w:r>
      <w:r>
        <w:tab/>
        <w:t>IPR Call Reminder</w:t>
      </w:r>
      <w:bookmarkEnd w:id="3"/>
    </w:p>
    <w:p w:rsidR="006E2C99" w:rsidRDefault="006E2C99" w:rsidP="006E2C99">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6E2C99" w:rsidRDefault="006E2C99" w:rsidP="006E2C99">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6E2C99" w:rsidRDefault="006E2C99" w:rsidP="006E2C99">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6E2C99" w:rsidRDefault="006E2C99" w:rsidP="006E2C99">
      <w:pPr>
        <w:pStyle w:val="Heading2"/>
      </w:pPr>
      <w:bookmarkStart w:id="4" w:name="_Toc529177950"/>
      <w:r>
        <w:t>4</w:t>
      </w:r>
      <w:r>
        <w:tab/>
        <w:t>Last meeting report</w:t>
      </w:r>
      <w:bookmarkEnd w:id="4"/>
    </w:p>
    <w:p w:rsidR="006E2C99" w:rsidRDefault="006E2C99" w:rsidP="006E2C99">
      <w:pPr>
        <w:rPr>
          <w:rFonts w:ascii="Arial" w:hAnsi="Arial" w:cs="Arial"/>
          <w:b/>
          <w:sz w:val="24"/>
        </w:rPr>
      </w:pPr>
      <w:r>
        <w:rPr>
          <w:rFonts w:ascii="Arial" w:hAnsi="Arial" w:cs="Arial"/>
          <w:b/>
          <w:color w:val="0000FF"/>
          <w:sz w:val="24"/>
        </w:rPr>
        <w:t>s3i180501</w:t>
      </w:r>
      <w:r>
        <w:rPr>
          <w:rFonts w:ascii="Arial" w:hAnsi="Arial" w:cs="Arial"/>
          <w:b/>
          <w:color w:val="0000FF"/>
          <w:sz w:val="24"/>
        </w:rPr>
        <w:tab/>
      </w:r>
      <w:r>
        <w:rPr>
          <w:rFonts w:ascii="Arial" w:hAnsi="Arial" w:cs="Arial"/>
          <w:b/>
          <w:sz w:val="24"/>
        </w:rPr>
        <w:t>Last meeting report (SA3LI#70)</w:t>
      </w:r>
    </w:p>
    <w:p w:rsidR="006E2C99" w:rsidRDefault="006E2C99" w:rsidP="006E2C99">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ETSI</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E2C99" w:rsidRDefault="006E2C99" w:rsidP="006E2C99">
      <w:pPr>
        <w:pStyle w:val="Heading3"/>
      </w:pPr>
      <w:bookmarkStart w:id="5" w:name="_Toc529177951"/>
      <w:r>
        <w:t>4.1</w:t>
      </w:r>
      <w:r>
        <w:tab/>
        <w:t>Review Action Points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5"/>
        <w:gridCol w:w="1420"/>
        <w:gridCol w:w="3028"/>
        <w:gridCol w:w="2399"/>
      </w:tblGrid>
      <w:tr w:rsidR="00BF5C12" w:rsidRPr="00DF4B4B" w:rsidTr="006D1068">
        <w:tc>
          <w:tcPr>
            <w:tcW w:w="145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keepNext/>
              <w:keepLines/>
              <w:spacing w:before="100" w:beforeAutospacing="1" w:after="100" w:afterAutospacing="1"/>
            </w:pPr>
            <w:r w:rsidRPr="00DF4B4B">
              <w:rPr>
                <w:b/>
                <w:bCs/>
              </w:rPr>
              <w:t>Number</w:t>
            </w:r>
          </w:p>
        </w:tc>
        <w:tc>
          <w:tcPr>
            <w:tcW w:w="14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keepNext/>
              <w:keepLines/>
              <w:spacing w:before="100" w:beforeAutospacing="1" w:after="100" w:afterAutospacing="1"/>
            </w:pPr>
            <w:r w:rsidRPr="00DF4B4B">
              <w:rPr>
                <w:b/>
                <w:bCs/>
              </w:rPr>
              <w:t>Name</w:t>
            </w:r>
          </w:p>
        </w:tc>
        <w:tc>
          <w:tcPr>
            <w:tcW w:w="302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keepNext/>
              <w:keepLines/>
              <w:spacing w:before="100" w:beforeAutospacing="1" w:after="100" w:afterAutospacing="1"/>
            </w:pPr>
            <w:r w:rsidRPr="00DF4B4B">
              <w:rPr>
                <w:b/>
                <w:bCs/>
              </w:rPr>
              <w:t>Action Item</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keepNext/>
              <w:keepLines/>
              <w:spacing w:before="100" w:beforeAutospacing="1" w:after="100" w:afterAutospacing="1"/>
            </w:pPr>
            <w:r w:rsidRPr="00DF4B4B">
              <w:rPr>
                <w:b/>
                <w:bCs/>
              </w:rPr>
              <w:t>Status</w:t>
            </w:r>
          </w:p>
        </w:tc>
      </w:tr>
      <w:tr w:rsidR="00BF5C12" w:rsidRPr="00DF4B4B" w:rsidTr="006D1068">
        <w:tc>
          <w:tcPr>
            <w:tcW w:w="145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pPr>
            <w:r w:rsidRPr="00DF4B4B">
              <w:rPr>
                <w:b/>
                <w:bCs/>
              </w:rPr>
              <w:t>AP17-01</w:t>
            </w:r>
          </w:p>
        </w:tc>
        <w:tc>
          <w:tcPr>
            <w:tcW w:w="14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pPr>
            <w:r w:rsidRPr="00DF4B4B">
              <w:rPr>
                <w:b/>
                <w:bCs/>
              </w:rPr>
              <w:t>All</w:t>
            </w:r>
          </w:p>
        </w:tc>
        <w:tc>
          <w:tcPr>
            <w:tcW w:w="302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pPr>
            <w:r w:rsidRPr="00DF4B4B">
              <w:rPr>
                <w:b/>
                <w:bCs/>
              </w:rPr>
              <w:t>Continue to track MEC as progress is expected to occur rapidly</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pPr>
            <w:r w:rsidRPr="00DF4B4B">
              <w:rPr>
                <w:b/>
                <w:bCs/>
              </w:rPr>
              <w:t>Ongoing</w:t>
            </w:r>
          </w:p>
        </w:tc>
      </w:tr>
      <w:tr w:rsidR="00BF5C12" w:rsidTr="006D1068">
        <w:tc>
          <w:tcPr>
            <w:tcW w:w="145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rPr>
                <w:b/>
                <w:bCs/>
              </w:rPr>
            </w:pPr>
            <w:r w:rsidRPr="00DF4B4B">
              <w:rPr>
                <w:b/>
                <w:bCs/>
              </w:rPr>
              <w:t>AP17-03</w:t>
            </w:r>
          </w:p>
        </w:tc>
        <w:tc>
          <w:tcPr>
            <w:tcW w:w="142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rPr>
                <w:b/>
                <w:bCs/>
              </w:rPr>
            </w:pPr>
            <w:r w:rsidRPr="00DF4B4B">
              <w:rPr>
                <w:b/>
                <w:bCs/>
              </w:rPr>
              <w:t>All</w:t>
            </w:r>
          </w:p>
        </w:tc>
        <w:tc>
          <w:tcPr>
            <w:tcW w:w="302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Pr="00DF4B4B" w:rsidRDefault="00BF5C12" w:rsidP="006D1068">
            <w:pPr>
              <w:spacing w:before="100" w:beforeAutospacing="1" w:after="100" w:afterAutospacing="1"/>
              <w:rPr>
                <w:b/>
                <w:bCs/>
              </w:rPr>
            </w:pPr>
            <w:r w:rsidRPr="00DF4B4B">
              <w:rPr>
                <w:b/>
                <w:bCs/>
              </w:rPr>
              <w:t xml:space="preserve">Track and consider impacts of non-IP (unstructured and Ethernet) bearers for 5G </w:t>
            </w:r>
          </w:p>
        </w:tc>
        <w:tc>
          <w:tcPr>
            <w:tcW w:w="239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F5C12" w:rsidRDefault="00BF5C12" w:rsidP="006D1068">
            <w:pPr>
              <w:spacing w:before="100" w:beforeAutospacing="1" w:after="100" w:afterAutospacing="1"/>
              <w:rPr>
                <w:b/>
                <w:bCs/>
              </w:rPr>
            </w:pPr>
            <w:r w:rsidRPr="00DF4B4B">
              <w:rPr>
                <w:b/>
                <w:bCs/>
              </w:rPr>
              <w:t>Ongoing</w:t>
            </w:r>
          </w:p>
          <w:p w:rsidR="00BF5C12" w:rsidRDefault="00BF5C12" w:rsidP="006D1068">
            <w:pPr>
              <w:spacing w:before="100" w:beforeAutospacing="1" w:after="100" w:afterAutospacing="1"/>
              <w:rPr>
                <w:b/>
                <w:bCs/>
              </w:rPr>
            </w:pPr>
          </w:p>
        </w:tc>
      </w:tr>
    </w:tbl>
    <w:p w:rsidR="006E2C99" w:rsidRDefault="006E2C99" w:rsidP="006E2C99">
      <w:pPr>
        <w:pStyle w:val="Heading2"/>
      </w:pPr>
      <w:bookmarkStart w:id="6" w:name="_Toc529177952"/>
      <w:r>
        <w:lastRenderedPageBreak/>
        <w:t>5</w:t>
      </w:r>
      <w:r>
        <w:tab/>
        <w:t>Reports of other bodies which are relevant to SA3-LI</w:t>
      </w:r>
      <w:bookmarkEnd w:id="6"/>
    </w:p>
    <w:p w:rsidR="006E2C99" w:rsidRDefault="006E2C99" w:rsidP="006E2C99">
      <w:pPr>
        <w:pStyle w:val="Heading3"/>
      </w:pPr>
      <w:bookmarkStart w:id="7" w:name="_Toc529177953"/>
      <w:r>
        <w:t>5.1</w:t>
      </w:r>
      <w:r>
        <w:tab/>
        <w:t>SA Plenary</w:t>
      </w:r>
      <w:bookmarkEnd w:id="7"/>
    </w:p>
    <w:p w:rsidR="006E2C99" w:rsidRDefault="006E2C99" w:rsidP="006E2C99">
      <w:r>
        <w:t>The Chairman provided a verbal report of the SA#81 Plenary held in September at Gold Coast (Australia). All SA3LI CRs were block approved.</w:t>
      </w:r>
    </w:p>
    <w:p w:rsidR="006E2C99" w:rsidRDefault="006E2C99" w:rsidP="006E2C99">
      <w:r>
        <w:t>Latest approved versions of specifications are now:</w:t>
      </w:r>
    </w:p>
    <w:p w:rsidR="006E2C99" w:rsidRDefault="00A82187" w:rsidP="006E2C99">
      <w:r>
        <w:t>TS 33.106</w:t>
      </w:r>
      <w:r>
        <w:br/>
      </w:r>
      <w:r w:rsidR="006E2C99">
        <w:t>V15.1.0</w:t>
      </w:r>
    </w:p>
    <w:p w:rsidR="006E2C99" w:rsidRDefault="00A82187" w:rsidP="006E2C99">
      <w:r>
        <w:t>TS 33.107</w:t>
      </w:r>
      <w:r>
        <w:br/>
      </w:r>
      <w:r w:rsidR="006E2C99">
        <w:t>V14.6.0, V15.3.0</w:t>
      </w:r>
    </w:p>
    <w:p w:rsidR="006E2C99" w:rsidRDefault="00A82187" w:rsidP="006E2C99">
      <w:r>
        <w:t>TS 33.108</w:t>
      </w:r>
      <w:r>
        <w:br/>
      </w:r>
      <w:r w:rsidR="006E2C99">
        <w:t>V14.5.0, V15.2.0</w:t>
      </w:r>
    </w:p>
    <w:p w:rsidR="006E2C99" w:rsidRDefault="00A82187" w:rsidP="006E2C99">
      <w:r>
        <w:t>TS 33.126</w:t>
      </w:r>
      <w:r>
        <w:br/>
      </w:r>
      <w:r w:rsidR="006E2C99">
        <w:t>V15.0.0</w:t>
      </w:r>
    </w:p>
    <w:p w:rsidR="006E2C99" w:rsidRDefault="006E2C99" w:rsidP="006E2C99">
      <w:pPr>
        <w:pStyle w:val="Heading3"/>
      </w:pPr>
      <w:bookmarkStart w:id="8" w:name="_Toc529177954"/>
      <w:r>
        <w:t>5.2</w:t>
      </w:r>
      <w:r>
        <w:tab/>
        <w:t>SA3</w:t>
      </w:r>
      <w:bookmarkEnd w:id="8"/>
    </w:p>
    <w:p w:rsidR="006E2C99" w:rsidRDefault="006E2C99" w:rsidP="006E2C99">
      <w:r>
        <w:t>Two meetings were held since SA3LI#70: SA3#92 in Dalian (China) and SA3#92-Bis in Harbin (China). The Chairman provided a verbal report. SA3 meeting minutes are available.</w:t>
      </w:r>
    </w:p>
    <w:p w:rsidR="006E2C99" w:rsidRDefault="006E2C99" w:rsidP="006E2C99">
      <w:r>
        <w:t>Greg Schumacher will provide a discussion paper on PARLOS and manual roaming in the US for SA3LI#72.</w:t>
      </w:r>
    </w:p>
    <w:p w:rsidR="006E2C99" w:rsidRDefault="006E2C99" w:rsidP="006E2C99">
      <w:pPr>
        <w:pStyle w:val="Heading3"/>
      </w:pPr>
      <w:bookmarkStart w:id="9" w:name="_Toc529177955"/>
      <w:r>
        <w:t>5.3</w:t>
      </w:r>
      <w:r>
        <w:tab/>
        <w:t>ETSI TC LI</w:t>
      </w:r>
      <w:bookmarkEnd w:id="9"/>
    </w:p>
    <w:p w:rsidR="006E2C99" w:rsidRDefault="006E2C99" w:rsidP="006E2C99">
      <w:pPr>
        <w:rPr>
          <w:rFonts w:ascii="Arial" w:hAnsi="Arial" w:cs="Arial"/>
          <w:b/>
          <w:sz w:val="24"/>
        </w:rPr>
      </w:pPr>
      <w:r>
        <w:rPr>
          <w:rFonts w:ascii="Arial" w:hAnsi="Arial" w:cs="Arial"/>
          <w:b/>
          <w:color w:val="0000FF"/>
          <w:sz w:val="24"/>
        </w:rPr>
        <w:t>s3i180542</w:t>
      </w:r>
      <w:r>
        <w:rPr>
          <w:rFonts w:ascii="Arial" w:hAnsi="Arial" w:cs="Arial"/>
          <w:b/>
          <w:color w:val="0000FF"/>
          <w:sz w:val="24"/>
        </w:rPr>
        <w:tab/>
      </w:r>
      <w:r>
        <w:rPr>
          <w:rFonts w:ascii="Arial" w:hAnsi="Arial" w:cs="Arial"/>
          <w:b/>
          <w:sz w:val="24"/>
        </w:rPr>
        <w:t>Latest draft of DTS 103 221</w:t>
      </w:r>
    </w:p>
    <w:p w:rsidR="006E2C99" w:rsidRDefault="006E2C99" w:rsidP="006E2C9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National Technical Assistance</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gives the latest draft of the ETSI TC LI DTS 103 221 standard for X2/X3, scheduled for final agreement at TCLI#50 in February 2019.</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TC LI TS shown and discussed. It is expected to be approved for publication in February 2019.</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s3i180569</w:t>
      </w:r>
      <w:r>
        <w:rPr>
          <w:rFonts w:ascii="Arial" w:hAnsi="Arial" w:cs="Arial"/>
          <w:b/>
          <w:color w:val="0000FF"/>
          <w:sz w:val="24"/>
        </w:rPr>
        <w:tab/>
      </w:r>
      <w:r>
        <w:rPr>
          <w:rFonts w:ascii="Arial" w:hAnsi="Arial" w:cs="Arial"/>
          <w:b/>
          <w:sz w:val="24"/>
        </w:rPr>
        <w:t>Summary report of ETSI TC LI</w:t>
      </w:r>
    </w:p>
    <w:p w:rsidR="006E2C99" w:rsidRDefault="006E2C99" w:rsidP="006E2C9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PIDS</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Summary report of ETSI TC LI</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pStyle w:val="Heading3"/>
      </w:pPr>
      <w:bookmarkStart w:id="10" w:name="_Toc529177956"/>
      <w:r>
        <w:t>5.4</w:t>
      </w:r>
      <w:r>
        <w:tab/>
        <w:t>ETSI TC CYBER</w:t>
      </w:r>
      <w:bookmarkEnd w:id="10"/>
    </w:p>
    <w:p w:rsidR="006E2C99" w:rsidRDefault="006E2C99" w:rsidP="006E2C99">
      <w:r>
        <w:t>Part 3 of the middlebox security spec was published, TS 103 523-3 "Profile for enterprise network and data centre access control".</w:t>
      </w:r>
    </w:p>
    <w:p w:rsidR="006E2C99" w:rsidRDefault="006E2C99" w:rsidP="006E2C99">
      <w:r>
        <w:t>In general good work ongoing progress made on other documents.</w:t>
      </w:r>
    </w:p>
    <w:p w:rsidR="006E2C99" w:rsidRDefault="006E2C99" w:rsidP="006E2C99">
      <w:pPr>
        <w:pStyle w:val="Heading3"/>
      </w:pPr>
      <w:bookmarkStart w:id="11" w:name="_Toc529177957"/>
      <w:r>
        <w:lastRenderedPageBreak/>
        <w:t>5.5</w:t>
      </w:r>
      <w:r>
        <w:tab/>
        <w:t>ETSI ISG NFV</w:t>
      </w:r>
      <w:bookmarkEnd w:id="11"/>
    </w:p>
    <w:p w:rsidR="006E2C99" w:rsidRDefault="006E2C99" w:rsidP="006E2C99">
      <w:r>
        <w:t>The work on identity management is progressing.</w:t>
      </w:r>
    </w:p>
    <w:p w:rsidR="006E2C99" w:rsidRDefault="006E2C99" w:rsidP="006E2C99">
      <w:r>
        <w:t>In general good work ongoing, progress made also on other documents.</w:t>
      </w:r>
    </w:p>
    <w:p w:rsidR="006E2C99" w:rsidRDefault="006E2C99" w:rsidP="006E2C99">
      <w:pPr>
        <w:pStyle w:val="Heading3"/>
      </w:pPr>
      <w:bookmarkStart w:id="12" w:name="_Toc529177958"/>
      <w:r>
        <w:t>5.6</w:t>
      </w:r>
      <w:r>
        <w:tab/>
        <w:t>WTSC-LI</w:t>
      </w:r>
      <w:bookmarkEnd w:id="12"/>
    </w:p>
    <w:p w:rsidR="006E2C99" w:rsidRDefault="006E2C99" w:rsidP="006E2C99">
      <w:r>
        <w:t>Nothing to report.</w:t>
      </w:r>
    </w:p>
    <w:p w:rsidR="006E2C99" w:rsidRDefault="006E2C99" w:rsidP="006E2C99">
      <w:pPr>
        <w:pStyle w:val="Heading3"/>
      </w:pPr>
      <w:bookmarkStart w:id="13" w:name="_Toc529177959"/>
      <w:r>
        <w:t>5.7</w:t>
      </w:r>
      <w:r>
        <w:tab/>
        <w:t>ATIS PTSC LAES</w:t>
      </w:r>
      <w:bookmarkEnd w:id="13"/>
    </w:p>
    <w:p w:rsidR="006E2C99" w:rsidRDefault="006E2C99" w:rsidP="006E2C99">
      <w:pPr>
        <w:rPr>
          <w:rFonts w:ascii="Arial" w:hAnsi="Arial" w:cs="Arial"/>
          <w:b/>
          <w:sz w:val="24"/>
        </w:rPr>
      </w:pPr>
      <w:r>
        <w:rPr>
          <w:rFonts w:ascii="Arial" w:hAnsi="Arial" w:cs="Arial"/>
          <w:b/>
          <w:color w:val="0000FF"/>
          <w:sz w:val="24"/>
        </w:rPr>
        <w:t>s3i180562</w:t>
      </w:r>
      <w:r>
        <w:rPr>
          <w:rFonts w:ascii="Arial" w:hAnsi="Arial" w:cs="Arial"/>
          <w:b/>
          <w:color w:val="0000FF"/>
          <w:sz w:val="24"/>
        </w:rPr>
        <w:tab/>
      </w:r>
      <w:r>
        <w:rPr>
          <w:rFonts w:ascii="Arial" w:hAnsi="Arial" w:cs="Arial"/>
          <w:b/>
          <w:sz w:val="24"/>
        </w:rPr>
        <w:t>PTSC LAES Report</w:t>
      </w:r>
    </w:p>
    <w:p w:rsidR="006E2C99" w:rsidRDefault="006E2C99" w:rsidP="006E2C99">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pStyle w:val="Heading3"/>
      </w:pPr>
      <w:bookmarkStart w:id="14" w:name="_Toc529177960"/>
      <w:r>
        <w:t>5.8</w:t>
      </w:r>
      <w:r>
        <w:tab/>
        <w:t>Other bodies</w:t>
      </w:r>
      <w:bookmarkEnd w:id="14"/>
    </w:p>
    <w:p w:rsidR="006E2C99" w:rsidRDefault="006E2C99" w:rsidP="006E2C99">
      <w:r>
        <w:t>The Secretary pointed out a list of ETSI events which might be of interest to delegates: https://www.etsi.org/news-events/events. In particular:</w:t>
      </w:r>
    </w:p>
    <w:p w:rsidR="006E2C99" w:rsidRDefault="006E2C99" w:rsidP="006E2C99">
      <w:r>
        <w:t>- ETSI / IQC Quantum Safe Workshop: 6-8 Nov 2018, Beijing, China</w:t>
      </w:r>
    </w:p>
    <w:p w:rsidR="006E2C99" w:rsidRDefault="006E2C99" w:rsidP="006E2C99">
      <w:r>
        <w:t>- ETSI Security Week: 17-21 June 2019, Sophia Antipolis, France.</w:t>
      </w:r>
    </w:p>
    <w:p w:rsidR="006E2C99" w:rsidRDefault="006E2C99" w:rsidP="006E2C99">
      <w:pPr>
        <w:pStyle w:val="Heading2"/>
      </w:pPr>
      <w:bookmarkStart w:id="15" w:name="_Toc529177961"/>
      <w:r>
        <w:t>6</w:t>
      </w:r>
      <w:r>
        <w:tab/>
        <w:t>Generic Incoming liaisons</w:t>
      </w:r>
      <w:bookmarkEnd w:id="15"/>
    </w:p>
    <w:p w:rsidR="006E2C99" w:rsidRDefault="006E2C99" w:rsidP="006E2C99">
      <w:pPr>
        <w:rPr>
          <w:rFonts w:ascii="Arial" w:hAnsi="Arial" w:cs="Arial"/>
          <w:b/>
          <w:sz w:val="24"/>
        </w:rPr>
      </w:pPr>
      <w:r>
        <w:rPr>
          <w:rFonts w:ascii="Arial" w:hAnsi="Arial" w:cs="Arial"/>
          <w:b/>
          <w:color w:val="0000FF"/>
          <w:sz w:val="24"/>
        </w:rPr>
        <w:t>s3i180565</w:t>
      </w:r>
      <w:r>
        <w:rPr>
          <w:rFonts w:ascii="Arial" w:hAnsi="Arial" w:cs="Arial"/>
          <w:b/>
          <w:color w:val="0000FF"/>
          <w:sz w:val="24"/>
        </w:rPr>
        <w:tab/>
      </w:r>
      <w:r>
        <w:rPr>
          <w:rFonts w:ascii="Arial" w:hAnsi="Arial" w:cs="Arial"/>
          <w:b/>
          <w:sz w:val="24"/>
        </w:rPr>
        <w:t>Reply LS from SA2 on devices behind 5G-RG accessing the 5GC</w:t>
      </w:r>
    </w:p>
    <w:p w:rsidR="006E2C99" w:rsidRDefault="006E2C99" w:rsidP="006E2C9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BBF, cc -</w:t>
      </w:r>
      <w:r>
        <w:rPr>
          <w:i/>
        </w:rPr>
        <w:br/>
      </w:r>
      <w:r>
        <w:rPr>
          <w:i/>
        </w:rPr>
        <w:tab/>
      </w:r>
      <w:r>
        <w:rPr>
          <w:i/>
        </w:rPr>
        <w:tab/>
      </w:r>
      <w:r>
        <w:rPr>
          <w:i/>
        </w:rPr>
        <w:tab/>
      </w:r>
      <w:r>
        <w:rPr>
          <w:i/>
        </w:rPr>
        <w:tab/>
      </w:r>
      <w:r>
        <w:rPr>
          <w:i/>
        </w:rPr>
        <w:tab/>
        <w:t>Source: ETSI</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SA3LI intends to reply to this LS as priority at the next meeting SA3LI#72.</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pStyle w:val="Heading2"/>
      </w:pPr>
      <w:bookmarkStart w:id="16" w:name="_Toc529177962"/>
      <w:r>
        <w:t>7</w:t>
      </w:r>
      <w:r>
        <w:tab/>
        <w:t>TS 33.107</w:t>
      </w:r>
      <w:bookmarkEnd w:id="16"/>
    </w:p>
    <w:p w:rsidR="006E2C99" w:rsidRDefault="006E2C99" w:rsidP="006E2C99">
      <w:pPr>
        <w:pStyle w:val="Heading3"/>
      </w:pPr>
      <w:bookmarkStart w:id="17" w:name="_Toc529177963"/>
      <w:r>
        <w:t>7.1</w:t>
      </w:r>
      <w:r>
        <w:tab/>
        <w:t>Release 15 33.107 and Earlier</w:t>
      </w:r>
      <w:bookmarkEnd w:id="17"/>
    </w:p>
    <w:p w:rsidR="006E2C99" w:rsidRDefault="006E2C99" w:rsidP="006E2C99">
      <w:pPr>
        <w:rPr>
          <w:rFonts w:ascii="Arial" w:hAnsi="Arial" w:cs="Arial"/>
          <w:b/>
          <w:sz w:val="24"/>
        </w:rPr>
      </w:pPr>
      <w:r>
        <w:rPr>
          <w:rFonts w:ascii="Arial" w:hAnsi="Arial" w:cs="Arial"/>
          <w:b/>
          <w:color w:val="0000FF"/>
          <w:sz w:val="24"/>
        </w:rPr>
        <w:t>s3i180504</w:t>
      </w:r>
      <w:r>
        <w:rPr>
          <w:rFonts w:ascii="Arial" w:hAnsi="Arial" w:cs="Arial"/>
          <w:b/>
          <w:color w:val="0000FF"/>
          <w:sz w:val="24"/>
        </w:rPr>
        <w:tab/>
      </w:r>
      <w:r>
        <w:rPr>
          <w:rFonts w:ascii="Arial" w:hAnsi="Arial" w:cs="Arial"/>
          <w:b/>
          <w:sz w:val="24"/>
        </w:rPr>
        <w:t>Time of Location stage 2</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v15.3.0</w:t>
      </w:r>
      <w:r>
        <w:rPr>
          <w:i/>
        </w:rPr>
        <w:tab/>
        <w:t xml:space="preserve">  CR-0302  rev 2 Cat: C (Rel-15)</w:t>
      </w:r>
      <w:r>
        <w:rPr>
          <w:i/>
        </w:rPr>
        <w:br/>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s3i180421)</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Revised based on SA3LI#70BIS discussions.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lastRenderedPageBreak/>
        <w:t>Revised for some agreed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s3i180597</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s3i180597</w:t>
      </w:r>
      <w:r>
        <w:rPr>
          <w:rFonts w:ascii="Arial" w:hAnsi="Arial" w:cs="Arial"/>
          <w:b/>
          <w:color w:val="0000FF"/>
          <w:sz w:val="24"/>
        </w:rPr>
        <w:tab/>
      </w:r>
      <w:r>
        <w:rPr>
          <w:rFonts w:ascii="Arial" w:hAnsi="Arial" w:cs="Arial"/>
          <w:b/>
          <w:sz w:val="24"/>
        </w:rPr>
        <w:t>Time of Location stage 2</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v15.3.0</w:t>
      </w:r>
      <w:r>
        <w:rPr>
          <w:i/>
        </w:rPr>
        <w:tab/>
        <w:t xml:space="preserve">  CR-0302  rev 3 Cat: C (Rel-15)</w:t>
      </w:r>
      <w:r>
        <w:rPr>
          <w:i/>
        </w:rPr>
        <w:br/>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s3i180504)</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s3i180551</w:t>
      </w:r>
      <w:r>
        <w:rPr>
          <w:rFonts w:ascii="Arial" w:hAnsi="Arial" w:cs="Arial"/>
          <w:b/>
          <w:color w:val="0000FF"/>
          <w:sz w:val="24"/>
        </w:rPr>
        <w:tab/>
      </w:r>
      <w:r>
        <w:rPr>
          <w:rFonts w:ascii="Arial" w:hAnsi="Arial" w:cs="Arial"/>
          <w:b/>
          <w:sz w:val="24"/>
        </w:rPr>
        <w:t>Reporting Media Bearer information for S8HR</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v14.6.0</w:t>
      </w:r>
      <w:r>
        <w:rPr>
          <w:i/>
        </w:rPr>
        <w:tab/>
        <w:t xml:space="preserve">  CR-0303  Cat: F (Rel-14)</w:t>
      </w:r>
      <w:r>
        <w:rPr>
          <w:i/>
        </w:rPr>
        <w:br/>
      </w:r>
      <w:r>
        <w:rPr>
          <w:i/>
        </w:rPr>
        <w:br/>
      </w:r>
      <w:r>
        <w:rPr>
          <w:i/>
        </w:rPr>
        <w:tab/>
      </w:r>
      <w:r>
        <w:rPr>
          <w:i/>
        </w:rPr>
        <w:tab/>
      </w:r>
      <w:r>
        <w:rPr>
          <w:i/>
        </w:rPr>
        <w:tab/>
      </w:r>
      <w:r>
        <w:rPr>
          <w:i/>
        </w:rPr>
        <w:tab/>
      </w:r>
      <w:r>
        <w:rPr>
          <w:i/>
        </w:rPr>
        <w:tab/>
        <w:t>Source: Ericsson LM, Rogers Communications Canada</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s3i180554</w:t>
      </w:r>
      <w:r>
        <w:rPr>
          <w:rFonts w:ascii="Arial" w:hAnsi="Arial" w:cs="Arial"/>
          <w:b/>
          <w:color w:val="0000FF"/>
          <w:sz w:val="24"/>
        </w:rPr>
        <w:tab/>
      </w:r>
      <w:r>
        <w:rPr>
          <w:rFonts w:ascii="Arial" w:hAnsi="Arial" w:cs="Arial"/>
          <w:b/>
          <w:sz w:val="24"/>
        </w:rPr>
        <w:t>Presentation on the concepts of PoC</w:t>
      </w:r>
    </w:p>
    <w:p w:rsidR="006E2C99" w:rsidRDefault="006E2C99" w:rsidP="006E2C9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presentation is a condensed version and based on a previous presentation that I made to ATIS LI meetings on LAES for PoC. The purpose of this presentation to understand some of the errors in th</w:t>
      </w:r>
      <w:r w:rsidR="0069494C">
        <w:t>e MCPTT related text in TS 33.10</w:t>
      </w:r>
      <w:r>
        <w:t>7 and possibly in TS 33.1</w:t>
      </w:r>
      <w:r w:rsidR="0069494C">
        <w:t>08.</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Presentation given to explain the rationale behind the CR in s3i180560.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s3i180560</w:t>
      </w:r>
      <w:r>
        <w:rPr>
          <w:rFonts w:ascii="Arial" w:hAnsi="Arial" w:cs="Arial"/>
          <w:b/>
          <w:color w:val="0000FF"/>
          <w:sz w:val="24"/>
        </w:rPr>
        <w:tab/>
      </w:r>
      <w:r>
        <w:rPr>
          <w:rFonts w:ascii="Arial" w:hAnsi="Arial" w:cs="Arial"/>
          <w:b/>
          <w:sz w:val="24"/>
        </w:rPr>
        <w:t>PTC Stage 2 Text: Fixing few errors in the PTC clause</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v15.3.0</w:t>
      </w:r>
      <w:r>
        <w:rPr>
          <w:i/>
        </w:rPr>
        <w:tab/>
        <w:t xml:space="preserve">  CR-0304  Cat: F (Rel-15)</w:t>
      </w:r>
      <w:r>
        <w:rPr>
          <w:i/>
        </w:rPr>
        <w:br/>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Few errors in the definition of PTC related events.  Errors in the definition of PTC pre-established event, incorrect usage reference to PTC Party Joint event.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CR discussed in detail and revised jointly by Nokia and OTD.</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s3i180602</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s3i180602</w:t>
      </w:r>
      <w:r>
        <w:rPr>
          <w:rFonts w:ascii="Arial" w:hAnsi="Arial" w:cs="Arial"/>
          <w:b/>
          <w:color w:val="0000FF"/>
          <w:sz w:val="24"/>
        </w:rPr>
        <w:tab/>
      </w:r>
      <w:r>
        <w:rPr>
          <w:rFonts w:ascii="Arial" w:hAnsi="Arial" w:cs="Arial"/>
          <w:b/>
          <w:sz w:val="24"/>
        </w:rPr>
        <w:t>PTC Stage 2 Text: Fixing few errors in the PTC clause</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v15.3.0</w:t>
      </w:r>
      <w:r>
        <w:rPr>
          <w:i/>
        </w:rPr>
        <w:tab/>
        <w:t xml:space="preserve">  CR-0304  rev 1 Cat: F (Rel-15)</w:t>
      </w:r>
      <w:r>
        <w:rPr>
          <w:i/>
        </w:rPr>
        <w:br/>
      </w:r>
      <w:r>
        <w:rPr>
          <w:i/>
        </w:rPr>
        <w:br/>
      </w:r>
      <w:r>
        <w:rPr>
          <w:i/>
        </w:rPr>
        <w:tab/>
      </w:r>
      <w:r>
        <w:rPr>
          <w:i/>
        </w:rPr>
        <w:tab/>
      </w:r>
      <w:r>
        <w:rPr>
          <w:i/>
        </w:rPr>
        <w:tab/>
      </w:r>
      <w:r>
        <w:rPr>
          <w:i/>
        </w:rPr>
        <w:tab/>
      </w:r>
      <w:r>
        <w:rPr>
          <w:i/>
        </w:rPr>
        <w:tab/>
        <w:t>Source: OTD and Nokia</w:t>
      </w:r>
    </w:p>
    <w:p w:rsidR="006E2C99" w:rsidRDefault="006E2C99" w:rsidP="006E2C99">
      <w:pPr>
        <w:rPr>
          <w:color w:val="808080"/>
        </w:rPr>
      </w:pPr>
      <w:r>
        <w:rPr>
          <w:color w:val="808080"/>
        </w:rPr>
        <w:lastRenderedPageBreak/>
        <w:t>(Replaces s3i180560)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18" w:name="_Toc529177964"/>
      <w:r>
        <w:t>7.2</w:t>
      </w:r>
      <w:r>
        <w:tab/>
        <w:t>Release 16 33.107</w:t>
      </w:r>
      <w:bookmarkEnd w:id="18"/>
    </w:p>
    <w:p w:rsidR="006E2C99" w:rsidRDefault="006E2C99" w:rsidP="006E2C99">
      <w:pPr>
        <w:pStyle w:val="Heading2"/>
      </w:pPr>
      <w:bookmarkStart w:id="19" w:name="_Toc529177965"/>
      <w:r>
        <w:t>8</w:t>
      </w:r>
      <w:r>
        <w:tab/>
        <w:t>TS 33.108</w:t>
      </w:r>
      <w:bookmarkEnd w:id="19"/>
    </w:p>
    <w:p w:rsidR="006E2C99" w:rsidRDefault="006E2C99" w:rsidP="006E2C99">
      <w:pPr>
        <w:pStyle w:val="Heading3"/>
      </w:pPr>
      <w:bookmarkStart w:id="20" w:name="_Toc529177966"/>
      <w:r>
        <w:t>8.1</w:t>
      </w:r>
      <w:r>
        <w:tab/>
        <w:t>Release 14 33.108 and Earlier</w:t>
      </w:r>
      <w:bookmarkEnd w:id="20"/>
    </w:p>
    <w:p w:rsidR="006E2C99" w:rsidRDefault="006E2C99" w:rsidP="006E2C99">
      <w:pPr>
        <w:rPr>
          <w:rFonts w:ascii="Arial" w:hAnsi="Arial" w:cs="Arial"/>
          <w:b/>
          <w:sz w:val="24"/>
        </w:rPr>
      </w:pPr>
      <w:r>
        <w:rPr>
          <w:rFonts w:ascii="Arial" w:hAnsi="Arial" w:cs="Arial"/>
          <w:b/>
          <w:color w:val="0000FF"/>
          <w:sz w:val="24"/>
        </w:rPr>
        <w:t>s3i180552</w:t>
      </w:r>
      <w:r>
        <w:rPr>
          <w:rFonts w:ascii="Arial" w:hAnsi="Arial" w:cs="Arial"/>
          <w:b/>
          <w:color w:val="0000FF"/>
          <w:sz w:val="24"/>
        </w:rPr>
        <w:tab/>
      </w:r>
      <w:r>
        <w:rPr>
          <w:rFonts w:ascii="Arial" w:hAnsi="Arial" w:cs="Arial"/>
          <w:b/>
          <w:sz w:val="24"/>
        </w:rPr>
        <w:t>Reporting Media Bearer information for S8HR</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v14.5.0</w:t>
      </w:r>
      <w:r>
        <w:rPr>
          <w:i/>
        </w:rPr>
        <w:tab/>
        <w:t xml:space="preserve">  CR-0405  Cat: F (Rel-14)</w:t>
      </w:r>
      <w:r>
        <w:rPr>
          <w:i/>
        </w:rPr>
        <w:br/>
      </w:r>
      <w:r>
        <w:rPr>
          <w:i/>
        </w:rPr>
        <w:br/>
      </w:r>
      <w:r>
        <w:rPr>
          <w:i/>
        </w:rPr>
        <w:tab/>
      </w:r>
      <w:r>
        <w:rPr>
          <w:i/>
        </w:rPr>
        <w:tab/>
      </w:r>
      <w:r>
        <w:rPr>
          <w:i/>
        </w:rPr>
        <w:tab/>
      </w:r>
      <w:r>
        <w:rPr>
          <w:i/>
        </w:rPr>
        <w:tab/>
      </w:r>
      <w:r>
        <w:rPr>
          <w:i/>
        </w:rPr>
        <w:tab/>
        <w:t>Source: Ericsson LM, Rogers Communication Canada</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21" w:name="_Toc529177967"/>
      <w:r>
        <w:t>8.2</w:t>
      </w:r>
      <w:r>
        <w:tab/>
        <w:t>Release 15 33.108</w:t>
      </w:r>
      <w:bookmarkEnd w:id="21"/>
    </w:p>
    <w:p w:rsidR="006E2C99" w:rsidRDefault="006E2C99" w:rsidP="006E2C99">
      <w:pPr>
        <w:rPr>
          <w:rFonts w:ascii="Arial" w:hAnsi="Arial" w:cs="Arial"/>
          <w:b/>
          <w:sz w:val="24"/>
        </w:rPr>
      </w:pPr>
      <w:r>
        <w:rPr>
          <w:rFonts w:ascii="Arial" w:hAnsi="Arial" w:cs="Arial"/>
          <w:b/>
          <w:color w:val="0000FF"/>
          <w:sz w:val="24"/>
        </w:rPr>
        <w:t>s3i180505</w:t>
      </w:r>
      <w:r>
        <w:rPr>
          <w:rFonts w:ascii="Arial" w:hAnsi="Arial" w:cs="Arial"/>
          <w:b/>
          <w:color w:val="0000FF"/>
          <w:sz w:val="24"/>
        </w:rPr>
        <w:tab/>
      </w:r>
      <w:r>
        <w:rPr>
          <w:rFonts w:ascii="Arial" w:hAnsi="Arial" w:cs="Arial"/>
          <w:b/>
          <w:sz w:val="24"/>
        </w:rPr>
        <w:t>Time of Location Stage 3</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v15.2.0</w:t>
      </w:r>
      <w:r>
        <w:rPr>
          <w:i/>
        </w:rPr>
        <w:tab/>
        <w:t xml:space="preserve">  CR-0404  rev 1 Cat: C (Rel-15)</w:t>
      </w:r>
      <w:r>
        <w:rPr>
          <w:i/>
        </w:rPr>
        <w:br/>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s3i180422)</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Revised based on SA3LI#70BIS discussions.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agreed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s3i180598</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s3i180598</w:t>
      </w:r>
      <w:r>
        <w:rPr>
          <w:rFonts w:ascii="Arial" w:hAnsi="Arial" w:cs="Arial"/>
          <w:b/>
          <w:color w:val="0000FF"/>
          <w:sz w:val="24"/>
        </w:rPr>
        <w:tab/>
      </w:r>
      <w:r>
        <w:rPr>
          <w:rFonts w:ascii="Arial" w:hAnsi="Arial" w:cs="Arial"/>
          <w:b/>
          <w:sz w:val="24"/>
        </w:rPr>
        <w:t>Time of Location Stage 3</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v15.2.0</w:t>
      </w:r>
      <w:r>
        <w:rPr>
          <w:i/>
        </w:rPr>
        <w:tab/>
        <w:t xml:space="preserve">  CR-0404  rev 2 Cat: C (Rel-15)</w:t>
      </w:r>
      <w:r>
        <w:rPr>
          <w:i/>
        </w:rPr>
        <w:br/>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s3i180505)</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s3i180561</w:t>
      </w:r>
      <w:r>
        <w:rPr>
          <w:rFonts w:ascii="Arial" w:hAnsi="Arial" w:cs="Arial"/>
          <w:b/>
          <w:color w:val="0000FF"/>
          <w:sz w:val="24"/>
        </w:rPr>
        <w:tab/>
      </w:r>
      <w:r>
        <w:rPr>
          <w:rFonts w:ascii="Arial" w:hAnsi="Arial" w:cs="Arial"/>
          <w:b/>
          <w:sz w:val="24"/>
        </w:rPr>
        <w:t>PTC Stage 3 Text: Fixing few errors in the PTC clause</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v15.2.0</w:t>
      </w:r>
      <w:r>
        <w:rPr>
          <w:i/>
        </w:rPr>
        <w:tab/>
        <w:t xml:space="preserve">  CR-0406  Cat: F (Rel-15)</w:t>
      </w:r>
      <w:r>
        <w:rPr>
          <w:i/>
        </w:rPr>
        <w:br/>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Couple of errors in the PTC clause. Missing text for PTC pre-established session Report. Incorrect usage reference on PTC Party Join Report. </w:t>
      </w:r>
    </w:p>
    <w:p w:rsidR="006E2C99" w:rsidRDefault="006E2C99" w:rsidP="006E2C99">
      <w:pPr>
        <w:rPr>
          <w:rFonts w:ascii="Arial" w:hAnsi="Arial" w:cs="Arial"/>
          <w:b/>
        </w:rPr>
      </w:pPr>
      <w:r>
        <w:rPr>
          <w:rFonts w:ascii="Arial" w:hAnsi="Arial" w:cs="Arial"/>
          <w:b/>
        </w:rPr>
        <w:lastRenderedPageBreak/>
        <w:t xml:space="preserve">Discussion: </w:t>
      </w:r>
    </w:p>
    <w:p w:rsidR="006E2C99" w:rsidRDefault="006E2C99" w:rsidP="006E2C99">
      <w:r>
        <w:t>Revised for agreed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s3i180607</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s3i180607</w:t>
      </w:r>
      <w:r>
        <w:rPr>
          <w:rFonts w:ascii="Arial" w:hAnsi="Arial" w:cs="Arial"/>
          <w:b/>
          <w:color w:val="0000FF"/>
          <w:sz w:val="24"/>
        </w:rPr>
        <w:tab/>
      </w:r>
      <w:r>
        <w:rPr>
          <w:rFonts w:ascii="Arial" w:hAnsi="Arial" w:cs="Arial"/>
          <w:b/>
          <w:sz w:val="24"/>
        </w:rPr>
        <w:t>PTC Stage 3 Text: Fixing few errors in the PTC clause</w:t>
      </w:r>
    </w:p>
    <w:p w:rsidR="006E2C99" w:rsidRDefault="006E2C99" w:rsidP="006E2C9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v15.2.0</w:t>
      </w:r>
      <w:r>
        <w:rPr>
          <w:i/>
        </w:rPr>
        <w:tab/>
        <w:t xml:space="preserve">  CR-0406  rev 1 Cat: F (Rel-15)</w:t>
      </w:r>
      <w:r>
        <w:rPr>
          <w:i/>
        </w:rPr>
        <w:br/>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s3i180561)</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s3i180564</w:t>
      </w:r>
      <w:r>
        <w:rPr>
          <w:rFonts w:ascii="Arial" w:hAnsi="Arial" w:cs="Arial"/>
          <w:b/>
          <w:color w:val="0000FF"/>
          <w:sz w:val="24"/>
        </w:rPr>
        <w:tab/>
      </w:r>
      <w:r>
        <w:rPr>
          <w:rFonts w:ascii="Arial" w:hAnsi="Arial" w:cs="Arial"/>
          <w:b/>
          <w:sz w:val="24"/>
        </w:rPr>
        <w:t xml:space="preserve">Secondary Rat information Stage 3 in annex B9 (case of EN-DC: E-UTRAN and NR Dual Connectivity) </w:t>
      </w:r>
    </w:p>
    <w:p w:rsidR="006E2C99" w:rsidRDefault="006E2C99" w:rsidP="006E2C9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v15.2.0</w:t>
      </w:r>
      <w:r>
        <w:rPr>
          <w:i/>
        </w:rPr>
        <w:tab/>
        <w:t xml:space="preserve">  CR-0407  Cat: C (Rel-15)</w:t>
      </w:r>
      <w:r>
        <w:rPr>
          <w:i/>
        </w:rPr>
        <w:br/>
      </w:r>
      <w:r>
        <w:rPr>
          <w:i/>
        </w:rPr>
        <w:br/>
      </w:r>
      <w:r>
        <w:rPr>
          <w:i/>
        </w:rPr>
        <w:tab/>
      </w:r>
      <w:r>
        <w:rPr>
          <w:i/>
        </w:rPr>
        <w:tab/>
      </w:r>
      <w:r>
        <w:rPr>
          <w:i/>
        </w:rPr>
        <w:tab/>
      </w:r>
      <w:r>
        <w:rPr>
          <w:i/>
        </w:rPr>
        <w:tab/>
      </w:r>
      <w:r>
        <w:rPr>
          <w:i/>
        </w:rPr>
        <w:tab/>
        <w:t>Source: Ministère Economie et Finances, NTAC</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In case of EPS core with a 5GNR cell, ie EN-DC, E-UTRAN and NR Dual Connectivity, there is no indication that the UE is in dual connectivity in the Hi2. New ASN.1 parameter in annex B9 is proposed based on 3GPP TS 37.340.</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in detail and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s3i180599</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s3i180599</w:t>
      </w:r>
      <w:r>
        <w:rPr>
          <w:rFonts w:ascii="Arial" w:hAnsi="Arial" w:cs="Arial"/>
          <w:b/>
          <w:color w:val="0000FF"/>
          <w:sz w:val="24"/>
        </w:rPr>
        <w:tab/>
      </w:r>
      <w:r>
        <w:rPr>
          <w:rFonts w:ascii="Arial" w:hAnsi="Arial" w:cs="Arial"/>
          <w:b/>
          <w:sz w:val="24"/>
        </w:rPr>
        <w:t xml:space="preserve">Secondary Rat information Stage 3 in annex B9 (case of EN-DC: E-UTRAN and NR Dual Connectivity) </w:t>
      </w:r>
    </w:p>
    <w:p w:rsidR="006E2C99" w:rsidRDefault="006E2C99" w:rsidP="006E2C9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v15.2.0</w:t>
      </w:r>
      <w:r>
        <w:rPr>
          <w:i/>
        </w:rPr>
        <w:tab/>
        <w:t xml:space="preserve">  CR-0407  rev 1 Cat: C (Rel-15)</w:t>
      </w:r>
      <w:r>
        <w:rPr>
          <w:i/>
        </w:rPr>
        <w:br/>
      </w:r>
      <w:r>
        <w:rPr>
          <w:i/>
        </w:rPr>
        <w:br/>
      </w:r>
      <w:r>
        <w:rPr>
          <w:i/>
        </w:rPr>
        <w:tab/>
      </w:r>
      <w:r>
        <w:rPr>
          <w:i/>
        </w:rPr>
        <w:tab/>
      </w:r>
      <w:r>
        <w:rPr>
          <w:i/>
        </w:rPr>
        <w:tab/>
      </w:r>
      <w:r>
        <w:rPr>
          <w:i/>
        </w:rPr>
        <w:tab/>
      </w:r>
      <w:r>
        <w:rPr>
          <w:i/>
        </w:rPr>
        <w:tab/>
        <w:t>Source: Ministère Economie et Finances, NTAC</w:t>
      </w:r>
    </w:p>
    <w:p w:rsidR="006E2C99" w:rsidRDefault="006E2C99" w:rsidP="006E2C99">
      <w:pPr>
        <w:rPr>
          <w:color w:val="808080"/>
        </w:rPr>
      </w:pPr>
      <w:r>
        <w:rPr>
          <w:color w:val="808080"/>
        </w:rPr>
        <w:t>(Replaces s3i180564)</w:t>
      </w:r>
    </w:p>
    <w:p w:rsidR="006E2C99" w:rsidRDefault="006E2C99" w:rsidP="006E2C99">
      <w:pPr>
        <w:rPr>
          <w:rFonts w:ascii="Arial" w:hAnsi="Arial" w:cs="Arial"/>
          <w:b/>
        </w:rPr>
      </w:pPr>
      <w:r>
        <w:rPr>
          <w:rFonts w:ascii="Arial" w:hAnsi="Arial" w:cs="Arial"/>
          <w:b/>
        </w:rPr>
        <w:t xml:space="preserve">Discussion: </w:t>
      </w:r>
    </w:p>
    <w:p w:rsidR="006E2C99" w:rsidRDefault="00AC1ADA" w:rsidP="006E2C99">
      <w:r>
        <w:t>This CR was</w:t>
      </w:r>
      <w:r w:rsidR="0027725E">
        <w:t xml:space="preserve"> discussed thoroughly. A number of delegates queried the need to send billing information to the LEMF for LI purposes. </w:t>
      </w:r>
      <w:r w:rsidR="006D1068">
        <w:t>F</w:t>
      </w:r>
      <w:r w:rsidR="0027725E">
        <w:t>urther work on the CR is required before it could be accepted. Delegates agreed that this capability could be added at SA3LI#72 providing that it is optional. The capability will be limited to a simple indicator for R15</w:t>
      </w:r>
      <w:bookmarkStart w:id="22" w:name="_GoBack"/>
      <w:bookmarkEnd w:id="22"/>
      <w:r w:rsidR="0027725E">
        <w:t>.</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pStyle w:val="Heading2"/>
      </w:pPr>
      <w:bookmarkStart w:id="23" w:name="_Toc529177968"/>
      <w:r>
        <w:t>9</w:t>
      </w:r>
      <w:r>
        <w:tab/>
        <w:t>TS 33.126</w:t>
      </w:r>
      <w:bookmarkEnd w:id="23"/>
    </w:p>
    <w:p w:rsidR="006E2C99" w:rsidRDefault="006E2C99" w:rsidP="006E2C99">
      <w:pPr>
        <w:pStyle w:val="Heading3"/>
      </w:pPr>
      <w:bookmarkStart w:id="24" w:name="_Toc529177969"/>
      <w:r>
        <w:t>9.1</w:t>
      </w:r>
      <w:r>
        <w:tab/>
        <w:t>Release 15</w:t>
      </w:r>
      <w:bookmarkEnd w:id="24"/>
    </w:p>
    <w:p w:rsidR="006E2C99" w:rsidRDefault="006E2C99" w:rsidP="006E2C99">
      <w:pPr>
        <w:rPr>
          <w:rFonts w:ascii="Arial" w:hAnsi="Arial" w:cs="Arial"/>
          <w:b/>
          <w:sz w:val="24"/>
        </w:rPr>
      </w:pPr>
      <w:r>
        <w:rPr>
          <w:rFonts w:ascii="Arial" w:hAnsi="Arial" w:cs="Arial"/>
          <w:b/>
          <w:color w:val="0000FF"/>
          <w:sz w:val="24"/>
        </w:rPr>
        <w:t>s3i180517</w:t>
      </w:r>
      <w:r>
        <w:rPr>
          <w:rFonts w:ascii="Arial" w:hAnsi="Arial" w:cs="Arial"/>
          <w:b/>
          <w:color w:val="0000FF"/>
          <w:sz w:val="24"/>
        </w:rPr>
        <w:tab/>
      </w:r>
      <w:r>
        <w:rPr>
          <w:rFonts w:ascii="Arial" w:hAnsi="Arial" w:cs="Arial"/>
          <w:b/>
          <w:sz w:val="24"/>
        </w:rPr>
        <w:t>Correction of abbreviation</w:t>
      </w:r>
    </w:p>
    <w:p w:rsidR="006E2C99" w:rsidRDefault="006E2C99" w:rsidP="006E2C9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33.126 v15.0.0</w:t>
      </w:r>
      <w:r>
        <w:rPr>
          <w:i/>
        </w:rPr>
        <w:tab/>
        <w:t xml:space="preserve">  CR-0001  Cat: F (Rel-15)</w:t>
      </w:r>
      <w:r>
        <w:rPr>
          <w:i/>
        </w:rPr>
        <w:br/>
      </w:r>
      <w:r>
        <w:rPr>
          <w:i/>
        </w:rPr>
        <w:lastRenderedPageBreak/>
        <w:br/>
      </w:r>
      <w:r>
        <w:rPr>
          <w:i/>
        </w:rPr>
        <w:tab/>
      </w:r>
      <w:r>
        <w:rPr>
          <w:i/>
        </w:rPr>
        <w:tab/>
      </w:r>
      <w:r>
        <w:rPr>
          <w:i/>
        </w:rPr>
        <w:tab/>
      </w:r>
      <w:r>
        <w:rPr>
          <w:i/>
        </w:rPr>
        <w:tab/>
      </w:r>
      <w:r>
        <w:rPr>
          <w:i/>
        </w:rPr>
        <w:tab/>
        <w:t>Source: PIDS</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POI abbriviation brought in line with the actual use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It was agreed to revise it as Cat. F with some more updates.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s3i180600</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s3i180600</w:t>
      </w:r>
      <w:r>
        <w:rPr>
          <w:rFonts w:ascii="Arial" w:hAnsi="Arial" w:cs="Arial"/>
          <w:b/>
          <w:color w:val="0000FF"/>
          <w:sz w:val="24"/>
        </w:rPr>
        <w:tab/>
      </w:r>
      <w:r>
        <w:rPr>
          <w:rFonts w:ascii="Arial" w:hAnsi="Arial" w:cs="Arial"/>
          <w:b/>
          <w:sz w:val="24"/>
        </w:rPr>
        <w:t>Correction of abbriviation</w:t>
      </w:r>
    </w:p>
    <w:p w:rsidR="006E2C99" w:rsidRDefault="006E2C99" w:rsidP="006E2C99">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33.126 v15.0.0</w:t>
      </w:r>
      <w:r>
        <w:rPr>
          <w:i/>
        </w:rPr>
        <w:tab/>
        <w:t xml:space="preserve">  CR-0001  rev 1 Cat: D (Rel-15)</w:t>
      </w:r>
      <w:r>
        <w:rPr>
          <w:i/>
        </w:rPr>
        <w:br/>
      </w:r>
      <w:r>
        <w:rPr>
          <w:i/>
        </w:rPr>
        <w:br/>
      </w:r>
      <w:r>
        <w:rPr>
          <w:i/>
        </w:rPr>
        <w:tab/>
      </w:r>
      <w:r>
        <w:rPr>
          <w:i/>
        </w:rPr>
        <w:tab/>
      </w:r>
      <w:r>
        <w:rPr>
          <w:i/>
        </w:rPr>
        <w:tab/>
      </w:r>
      <w:r>
        <w:rPr>
          <w:i/>
        </w:rPr>
        <w:tab/>
      </w:r>
      <w:r>
        <w:rPr>
          <w:i/>
        </w:rPr>
        <w:tab/>
        <w:t>Source: PIDS</w:t>
      </w:r>
    </w:p>
    <w:p w:rsidR="006E2C99" w:rsidRDefault="006E2C99" w:rsidP="006E2C99">
      <w:pPr>
        <w:rPr>
          <w:color w:val="808080"/>
        </w:rPr>
      </w:pPr>
      <w:r>
        <w:rPr>
          <w:color w:val="808080"/>
        </w:rPr>
        <w:t>(Replaces s3i180517)</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25" w:name="_Toc529177970"/>
      <w:r>
        <w:t>9.2</w:t>
      </w:r>
      <w:r>
        <w:tab/>
        <w:t>Release 16 33.107</w:t>
      </w:r>
      <w:bookmarkEnd w:id="25"/>
    </w:p>
    <w:p w:rsidR="006E2C99" w:rsidRDefault="006E2C99" w:rsidP="006E2C99">
      <w:pPr>
        <w:pStyle w:val="Heading2"/>
      </w:pPr>
      <w:bookmarkStart w:id="26" w:name="_Toc529177971"/>
      <w:r>
        <w:t>10</w:t>
      </w:r>
      <w:r>
        <w:tab/>
        <w:t>Draft TS 33.127 and 33.128</w:t>
      </w:r>
      <w:bookmarkEnd w:id="26"/>
    </w:p>
    <w:p w:rsidR="006E2C99" w:rsidRDefault="006E2C99" w:rsidP="006E2C99">
      <w:pPr>
        <w:rPr>
          <w:rFonts w:ascii="Arial" w:hAnsi="Arial" w:cs="Arial"/>
          <w:b/>
          <w:sz w:val="24"/>
        </w:rPr>
      </w:pPr>
      <w:r>
        <w:rPr>
          <w:rFonts w:ascii="Arial" w:hAnsi="Arial" w:cs="Arial"/>
          <w:b/>
          <w:color w:val="0000FF"/>
          <w:sz w:val="24"/>
        </w:rPr>
        <w:t>s3i180512</w:t>
      </w:r>
      <w:r>
        <w:rPr>
          <w:rFonts w:ascii="Arial" w:hAnsi="Arial" w:cs="Arial"/>
          <w:b/>
          <w:color w:val="0000FF"/>
          <w:sz w:val="24"/>
        </w:rPr>
        <w:tab/>
      </w:r>
      <w:r>
        <w:rPr>
          <w:rFonts w:ascii="Arial" w:hAnsi="Arial" w:cs="Arial"/>
          <w:b/>
          <w:sz w:val="24"/>
        </w:rPr>
        <w:t>33_127_pCR on xCC and xIRI</w:t>
      </w:r>
    </w:p>
    <w:p w:rsidR="006E2C99" w:rsidRDefault="006E2C99" w:rsidP="006E2C9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PIDS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s3i180513</w:t>
      </w:r>
      <w:r>
        <w:rPr>
          <w:rFonts w:ascii="Arial" w:hAnsi="Arial" w:cs="Arial"/>
          <w:b/>
          <w:color w:val="0000FF"/>
          <w:sz w:val="24"/>
        </w:rPr>
        <w:tab/>
      </w:r>
      <w:r>
        <w:rPr>
          <w:rFonts w:ascii="Arial" w:hAnsi="Arial" w:cs="Arial"/>
          <w:b/>
          <w:sz w:val="24"/>
        </w:rPr>
        <w:t>33_127_pCR NOTE added</w:t>
      </w:r>
    </w:p>
    <w:p w:rsidR="006E2C99" w:rsidRDefault="006E2C99" w:rsidP="006E2C9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PIDS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s3i180553</w:t>
      </w:r>
      <w:r>
        <w:rPr>
          <w:rFonts w:ascii="Arial" w:hAnsi="Arial" w:cs="Arial"/>
          <w:b/>
          <w:color w:val="0000FF"/>
          <w:sz w:val="24"/>
        </w:rPr>
        <w:tab/>
      </w:r>
      <w:r>
        <w:rPr>
          <w:rFonts w:ascii="Arial" w:hAnsi="Arial" w:cs="Arial"/>
          <w:b/>
          <w:sz w:val="24"/>
        </w:rPr>
        <w:t>Resolving Editors note section 7.2.1</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BT plc</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s3i180572</w:t>
      </w:r>
      <w:r>
        <w:rPr>
          <w:color w:val="993300"/>
          <w:u w:val="single"/>
        </w:rPr>
        <w:t>.</w:t>
      </w:r>
    </w:p>
    <w:p w:rsidR="006E2C99" w:rsidRDefault="006E2C99" w:rsidP="006E2C99">
      <w:pPr>
        <w:rPr>
          <w:rFonts w:ascii="Arial" w:hAnsi="Arial" w:cs="Arial"/>
          <w:b/>
          <w:sz w:val="24"/>
        </w:rPr>
      </w:pPr>
      <w:r>
        <w:rPr>
          <w:rFonts w:ascii="Arial" w:hAnsi="Arial" w:cs="Arial"/>
          <w:b/>
          <w:color w:val="0000FF"/>
          <w:sz w:val="24"/>
        </w:rPr>
        <w:lastRenderedPageBreak/>
        <w:t>s3i180572</w:t>
      </w:r>
      <w:r>
        <w:rPr>
          <w:rFonts w:ascii="Arial" w:hAnsi="Arial" w:cs="Arial"/>
          <w:b/>
          <w:color w:val="0000FF"/>
          <w:sz w:val="24"/>
        </w:rPr>
        <w:tab/>
      </w:r>
      <w:r>
        <w:rPr>
          <w:rFonts w:ascii="Arial" w:hAnsi="Arial" w:cs="Arial"/>
          <w:b/>
          <w:sz w:val="24"/>
        </w:rPr>
        <w:t>Resolving Editors note section 7.2.1</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s3i180553)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27" w:name="_Toc529177972"/>
      <w:r>
        <w:t>10.1</w:t>
      </w:r>
      <w:r>
        <w:tab/>
        <w:t>TS 33.127</w:t>
      </w:r>
      <w:bookmarkEnd w:id="27"/>
    </w:p>
    <w:p w:rsidR="006E2C99" w:rsidRDefault="006E2C99" w:rsidP="006E2C99">
      <w:pPr>
        <w:rPr>
          <w:rFonts w:ascii="Arial" w:hAnsi="Arial" w:cs="Arial"/>
          <w:b/>
          <w:sz w:val="24"/>
        </w:rPr>
      </w:pPr>
      <w:r>
        <w:rPr>
          <w:rFonts w:ascii="Arial" w:hAnsi="Arial" w:cs="Arial"/>
          <w:b/>
          <w:color w:val="0000FF"/>
          <w:sz w:val="24"/>
        </w:rPr>
        <w:t>s3i180503</w:t>
      </w:r>
      <w:r>
        <w:rPr>
          <w:rFonts w:ascii="Arial" w:hAnsi="Arial" w:cs="Arial"/>
          <w:b/>
          <w:color w:val="0000FF"/>
          <w:sz w:val="24"/>
        </w:rPr>
        <w:tab/>
      </w:r>
      <w:r>
        <w:rPr>
          <w:rFonts w:ascii="Arial" w:hAnsi="Arial" w:cs="Arial"/>
          <w:b/>
          <w:sz w:val="24"/>
        </w:rPr>
        <w:t>TS 33 127 v006</w:t>
      </w:r>
    </w:p>
    <w:p w:rsidR="006E2C99" w:rsidRDefault="006E2C99" w:rsidP="006E2C9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BT plc</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s3i180506</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s3i180506</w:t>
      </w:r>
      <w:r>
        <w:rPr>
          <w:rFonts w:ascii="Arial" w:hAnsi="Arial" w:cs="Arial"/>
          <w:b/>
          <w:color w:val="0000FF"/>
          <w:sz w:val="24"/>
        </w:rPr>
        <w:tab/>
      </w:r>
      <w:r>
        <w:rPr>
          <w:rFonts w:ascii="Arial" w:hAnsi="Arial" w:cs="Arial"/>
          <w:b/>
          <w:sz w:val="24"/>
        </w:rPr>
        <w:t>TS 33 127 v006a</w:t>
      </w:r>
    </w:p>
    <w:p w:rsidR="006E2C99" w:rsidRDefault="006E2C99" w:rsidP="006E2C9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s3i180503)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s3i180522</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s3i180507</w:t>
      </w:r>
      <w:r>
        <w:rPr>
          <w:rFonts w:ascii="Arial" w:hAnsi="Arial" w:cs="Arial"/>
          <w:b/>
          <w:color w:val="0000FF"/>
          <w:sz w:val="24"/>
        </w:rPr>
        <w:tab/>
      </w:r>
      <w:r>
        <w:rPr>
          <w:rFonts w:ascii="Arial" w:hAnsi="Arial" w:cs="Arial"/>
          <w:b/>
          <w:sz w:val="24"/>
        </w:rPr>
        <w:t>pCR to draft TS 33.127: Unsuccessful communication attempts at the AMF</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Ericsson LM</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s3i180508</w:t>
      </w:r>
      <w:r>
        <w:rPr>
          <w:rFonts w:ascii="Arial" w:hAnsi="Arial" w:cs="Arial"/>
          <w:b/>
          <w:color w:val="0000FF"/>
          <w:sz w:val="24"/>
        </w:rPr>
        <w:tab/>
      </w:r>
      <w:r>
        <w:rPr>
          <w:rFonts w:ascii="Arial" w:hAnsi="Arial" w:cs="Arial"/>
          <w:b/>
          <w:sz w:val="24"/>
        </w:rPr>
        <w:t xml:space="preserve">pCR to draft TS 33.127: AMF reporting UE state changes </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Ericsson LM</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s3i180509</w:t>
      </w:r>
      <w:r>
        <w:rPr>
          <w:rFonts w:ascii="Arial" w:hAnsi="Arial" w:cs="Arial"/>
          <w:b/>
          <w:color w:val="0000FF"/>
          <w:sz w:val="24"/>
        </w:rPr>
        <w:tab/>
      </w:r>
      <w:r>
        <w:rPr>
          <w:rFonts w:ascii="Arial" w:hAnsi="Arial" w:cs="Arial"/>
          <w:b/>
          <w:sz w:val="24"/>
        </w:rPr>
        <w:t>pCR to draft TS 33.127: POI for SMS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Ericsson LM</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s3i180514</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s3i180510</w:t>
      </w:r>
      <w:r>
        <w:rPr>
          <w:rFonts w:ascii="Arial" w:hAnsi="Arial" w:cs="Arial"/>
          <w:b/>
          <w:color w:val="0000FF"/>
          <w:sz w:val="24"/>
        </w:rPr>
        <w:tab/>
      </w:r>
      <w:r>
        <w:rPr>
          <w:rFonts w:ascii="Arial" w:hAnsi="Arial" w:cs="Arial"/>
          <w:b/>
          <w:sz w:val="24"/>
        </w:rPr>
        <w:t>Cell Supplemental Information Reporting</w:t>
      </w:r>
    </w:p>
    <w:p w:rsidR="006E2C99" w:rsidRDefault="006E2C99" w:rsidP="006E2C99">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s3i180556</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s3i180514</w:t>
      </w:r>
      <w:r>
        <w:rPr>
          <w:rFonts w:ascii="Arial" w:hAnsi="Arial" w:cs="Arial"/>
          <w:b/>
          <w:color w:val="0000FF"/>
          <w:sz w:val="24"/>
        </w:rPr>
        <w:tab/>
      </w:r>
      <w:r>
        <w:rPr>
          <w:rFonts w:ascii="Arial" w:hAnsi="Arial" w:cs="Arial"/>
          <w:b/>
          <w:sz w:val="24"/>
        </w:rPr>
        <w:t>pCR to draft TS 33.127: POI for SMS</w:t>
      </w:r>
    </w:p>
    <w:p w:rsidR="006E2C99" w:rsidRDefault="006E2C99" w:rsidP="006E2C9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Ericsson LM</w:t>
      </w:r>
    </w:p>
    <w:p w:rsidR="006E2C99" w:rsidRDefault="006E2C99" w:rsidP="006E2C99">
      <w:pPr>
        <w:rPr>
          <w:color w:val="808080"/>
        </w:rPr>
      </w:pPr>
      <w:r>
        <w:rPr>
          <w:color w:val="808080"/>
        </w:rPr>
        <w:t>(Replaces s3i180509)</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s3i180515</w:t>
      </w:r>
      <w:r>
        <w:rPr>
          <w:rFonts w:ascii="Arial" w:hAnsi="Arial" w:cs="Arial"/>
          <w:b/>
          <w:color w:val="0000FF"/>
          <w:sz w:val="24"/>
        </w:rPr>
        <w:tab/>
      </w:r>
      <w:r>
        <w:rPr>
          <w:rFonts w:ascii="Arial" w:hAnsi="Arial" w:cs="Arial"/>
          <w:b/>
          <w:sz w:val="24"/>
        </w:rPr>
        <w:t>POI section move to "Security"</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simplifies the POI section in the Annex and moves it to the "Security" section.</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revised for some agreed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s3i180585</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s3i180516</w:t>
      </w:r>
      <w:r>
        <w:rPr>
          <w:rFonts w:ascii="Arial" w:hAnsi="Arial" w:cs="Arial"/>
          <w:b/>
          <w:color w:val="0000FF"/>
          <w:sz w:val="24"/>
        </w:rPr>
        <w:tab/>
      </w:r>
      <w:r>
        <w:rPr>
          <w:rFonts w:ascii="Arial" w:hAnsi="Arial" w:cs="Arial"/>
          <w:b/>
          <w:sz w:val="24"/>
        </w:rPr>
        <w:t>Editorials for 33.127v006 (pCR)</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NDRE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agreed during pre-meeting call.</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s3i180518</w:t>
      </w:r>
      <w:r>
        <w:rPr>
          <w:rFonts w:ascii="Arial" w:hAnsi="Arial" w:cs="Arial"/>
          <w:b/>
          <w:color w:val="0000FF"/>
          <w:sz w:val="24"/>
        </w:rPr>
        <w:tab/>
      </w:r>
      <w:r>
        <w:rPr>
          <w:rFonts w:ascii="Arial" w:hAnsi="Arial" w:cs="Arial"/>
          <w:b/>
          <w:sz w:val="24"/>
        </w:rPr>
        <w:t>Text for Clause 8.2.3.1 Provisioning for Users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adds text in clause 8.2.3.1 Provisioning for Unregistered Users.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s3i180586</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s3i180519</w:t>
      </w:r>
      <w:r>
        <w:rPr>
          <w:rFonts w:ascii="Arial" w:hAnsi="Arial" w:cs="Arial"/>
          <w:b/>
          <w:color w:val="0000FF"/>
          <w:sz w:val="24"/>
        </w:rPr>
        <w:tab/>
      </w:r>
      <w:r>
        <w:rPr>
          <w:rFonts w:ascii="Arial" w:hAnsi="Arial" w:cs="Arial"/>
          <w:b/>
          <w:sz w:val="24"/>
        </w:rPr>
        <w:t>Note on enhancing the architecture to define the EIR as a POI.</w:t>
      </w:r>
    </w:p>
    <w:p w:rsidR="006E2C99" w:rsidRDefault="006E2C99" w:rsidP="006E2C9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adds a note on enhancing the architecture to define the EIR as a POI.</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s3i180520</w:t>
      </w:r>
      <w:r>
        <w:rPr>
          <w:rFonts w:ascii="Arial" w:hAnsi="Arial" w:cs="Arial"/>
          <w:b/>
          <w:color w:val="0000FF"/>
          <w:sz w:val="24"/>
        </w:rPr>
        <w:tab/>
      </w:r>
      <w:r>
        <w:rPr>
          <w:rFonts w:ascii="Arial" w:hAnsi="Arial" w:cs="Arial"/>
          <w:b/>
          <w:sz w:val="24"/>
        </w:rPr>
        <w:t>Resolving Editor's Notes in Clause 6</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National Technical Assistance</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Resolves the editor's notes at the start of Clause 6 - Network Layer Based Interception</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s3i180570</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s3i180521</w:t>
      </w:r>
      <w:r>
        <w:rPr>
          <w:rFonts w:ascii="Arial" w:hAnsi="Arial" w:cs="Arial"/>
          <w:b/>
          <w:color w:val="0000FF"/>
          <w:sz w:val="24"/>
        </w:rPr>
        <w:tab/>
      </w:r>
      <w:r>
        <w:rPr>
          <w:rFonts w:ascii="Arial" w:hAnsi="Arial" w:cs="Arial"/>
          <w:b/>
          <w:sz w:val="24"/>
        </w:rPr>
        <w:t>Resolving Editor's Notes in Clause 7</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National Technical Assistance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s3i180571</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s3i180522</w:t>
      </w:r>
      <w:r>
        <w:rPr>
          <w:rFonts w:ascii="Arial" w:hAnsi="Arial" w:cs="Arial"/>
          <w:b/>
          <w:color w:val="0000FF"/>
          <w:sz w:val="24"/>
        </w:rPr>
        <w:tab/>
      </w:r>
      <w:r>
        <w:rPr>
          <w:rFonts w:ascii="Arial" w:hAnsi="Arial" w:cs="Arial"/>
          <w:b/>
          <w:sz w:val="24"/>
        </w:rPr>
        <w:t>TS 33 127 v007</w:t>
      </w:r>
    </w:p>
    <w:p w:rsidR="006E2C99" w:rsidRDefault="006E2C99" w:rsidP="006E2C9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s3i180506)</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Output of 17th October Conference Call</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V0.0.7 was agreed as the baseline for the finalization of the spec. Worked on throughout during the meeting and progressed as v0.0.8b which is the revision of this contribution, s3i180606.</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s3i180606</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s3i180606</w:t>
      </w:r>
      <w:r>
        <w:rPr>
          <w:rFonts w:ascii="Arial" w:hAnsi="Arial" w:cs="Arial"/>
          <w:b/>
          <w:color w:val="0000FF"/>
          <w:sz w:val="24"/>
        </w:rPr>
        <w:tab/>
      </w:r>
      <w:r>
        <w:rPr>
          <w:rFonts w:ascii="Arial" w:hAnsi="Arial" w:cs="Arial"/>
          <w:b/>
          <w:sz w:val="24"/>
        </w:rPr>
        <w:t>TS 33 127 v008b</w:t>
      </w:r>
    </w:p>
    <w:p w:rsidR="006E2C99" w:rsidRDefault="006E2C99" w:rsidP="006E2C9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s3i180522)</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lastRenderedPageBreak/>
        <w:t>TS 33.127 v0.0.8b comes from the baseline v0.0.7 with all pCRs implemented and editorial corrections. Finalised and revised to v1.0.0.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s3i180608</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s3i180608</w:t>
      </w:r>
      <w:r>
        <w:rPr>
          <w:rFonts w:ascii="Arial" w:hAnsi="Arial" w:cs="Arial"/>
          <w:b/>
          <w:color w:val="0000FF"/>
          <w:sz w:val="24"/>
        </w:rPr>
        <w:tab/>
      </w:r>
      <w:r>
        <w:rPr>
          <w:rFonts w:ascii="Arial" w:hAnsi="Arial" w:cs="Arial"/>
          <w:b/>
          <w:sz w:val="24"/>
        </w:rPr>
        <w:t>TS 33 127 v100</w:t>
      </w:r>
    </w:p>
    <w:p w:rsidR="006E2C99" w:rsidRDefault="006E2C99" w:rsidP="006E2C9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BT plc</w:t>
      </w:r>
    </w:p>
    <w:p w:rsidR="006E2C99" w:rsidRDefault="006E2C99" w:rsidP="006E2C99">
      <w:pPr>
        <w:rPr>
          <w:color w:val="808080"/>
        </w:rPr>
      </w:pPr>
      <w:r>
        <w:rPr>
          <w:color w:val="808080"/>
        </w:rPr>
        <w:t>(Replaces s3i180606)</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This is the finalised TS 33.127 v1.0.0 to be sent to SA Plenary for information and approval, together with the cover sheet in contribution s3i180603.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s3i180523</w:t>
      </w:r>
      <w:r>
        <w:rPr>
          <w:rFonts w:ascii="Arial" w:hAnsi="Arial" w:cs="Arial"/>
          <w:b/>
          <w:color w:val="0000FF"/>
          <w:sz w:val="24"/>
        </w:rPr>
        <w:tab/>
      </w:r>
      <w:r>
        <w:rPr>
          <w:rFonts w:ascii="Arial" w:hAnsi="Arial" w:cs="Arial"/>
          <w:b/>
          <w:sz w:val="24"/>
        </w:rPr>
        <w:t>Addressing the editorial note in clause 6.2.5.1 of draft TS 33.127 - SMSF diagram</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pCR provides a diagram to show the LI at SMSF and hence, addresses the editor's note in clause 6.2.5.1 of draft TS 33.127</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corrections.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s3i180574</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s3i180524</w:t>
      </w:r>
      <w:r>
        <w:rPr>
          <w:rFonts w:ascii="Arial" w:hAnsi="Arial" w:cs="Arial"/>
          <w:b/>
          <w:color w:val="0000FF"/>
          <w:sz w:val="24"/>
        </w:rPr>
        <w:tab/>
      </w:r>
      <w:r>
        <w:rPr>
          <w:rFonts w:ascii="Arial" w:hAnsi="Arial" w:cs="Arial"/>
          <w:b/>
          <w:sz w:val="24"/>
        </w:rPr>
        <w:t>Updates the topology diagrams in annex A due to the addition of POI at SMSF</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updates the topology diagrams in Annex A to include and show that SMSF provides IRI-POI functions.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corrections.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s3i180575</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s3i180525</w:t>
      </w:r>
      <w:r>
        <w:rPr>
          <w:rFonts w:ascii="Arial" w:hAnsi="Arial" w:cs="Arial"/>
          <w:b/>
          <w:color w:val="0000FF"/>
          <w:sz w:val="24"/>
        </w:rPr>
        <w:tab/>
      </w:r>
      <w:r>
        <w:rPr>
          <w:rFonts w:ascii="Arial" w:hAnsi="Arial" w:cs="Arial"/>
          <w:b/>
          <w:sz w:val="24"/>
        </w:rPr>
        <w:t>Addressing the editor'e note in clause 5.4.4.2 of draft TS 33.127</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pCR addresses the editor's note present in clause 5.4.4.2 and provides text to describe the Li_X1 interface between the LIPF and the Triggering Function</w:t>
      </w:r>
    </w:p>
    <w:p w:rsidR="006E2C99" w:rsidRDefault="006E2C99" w:rsidP="006E2C99">
      <w:pPr>
        <w:rPr>
          <w:rFonts w:ascii="Arial" w:hAnsi="Arial" w:cs="Arial"/>
          <w:b/>
        </w:rPr>
      </w:pPr>
      <w:r>
        <w:rPr>
          <w:rFonts w:ascii="Arial" w:hAnsi="Arial" w:cs="Arial"/>
          <w:b/>
        </w:rPr>
        <w:lastRenderedPageBreak/>
        <w:t xml:space="preserve">Discussion: </w:t>
      </w:r>
    </w:p>
    <w:p w:rsidR="006E2C99" w:rsidRDefault="006E2C99" w:rsidP="006E2C99">
      <w:r>
        <w:t>Contribution discussed in details, content merged with s3i180533 into s3i180576.</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s3i180526</w:t>
      </w:r>
      <w:r>
        <w:rPr>
          <w:rFonts w:ascii="Arial" w:hAnsi="Arial" w:cs="Arial"/>
          <w:b/>
          <w:color w:val="0000FF"/>
          <w:sz w:val="24"/>
        </w:rPr>
        <w:tab/>
      </w:r>
      <w:r>
        <w:rPr>
          <w:rFonts w:ascii="Arial" w:hAnsi="Arial" w:cs="Arial"/>
          <w:b/>
          <w:sz w:val="24"/>
        </w:rPr>
        <w:t>Discussion: Special scenarios of non-3GPP access and the role of SMSF</w:t>
      </w:r>
    </w:p>
    <w:p w:rsidR="006E2C99" w:rsidRDefault="006E2C99" w:rsidP="006E2C9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is a discussion paper and brings back the TS 23.501 scenarios that deal with the non-3GPP access. The purpose of this paper to evaluate and see whether a new clarification is required on the SMSF clause in draft TS 33.127.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Presentation related to s3i180545 which was revised as s3i180577.</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s3i180527</w:t>
      </w:r>
      <w:r>
        <w:rPr>
          <w:rFonts w:ascii="Arial" w:hAnsi="Arial" w:cs="Arial"/>
          <w:b/>
          <w:color w:val="0000FF"/>
          <w:sz w:val="24"/>
        </w:rPr>
        <w:tab/>
      </w:r>
      <w:r>
        <w:rPr>
          <w:rFonts w:ascii="Arial" w:hAnsi="Arial" w:cs="Arial"/>
          <w:b/>
          <w:sz w:val="24"/>
        </w:rPr>
        <w:t>IRI-POI Exception Handling</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exception handling text at the IRI-POI.</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s3i180528</w:t>
      </w:r>
      <w:r>
        <w:rPr>
          <w:rFonts w:ascii="Arial" w:hAnsi="Arial" w:cs="Arial"/>
          <w:b/>
          <w:color w:val="0000FF"/>
          <w:sz w:val="24"/>
        </w:rPr>
        <w:tab/>
      </w:r>
      <w:r>
        <w:rPr>
          <w:rFonts w:ascii="Arial" w:hAnsi="Arial" w:cs="Arial"/>
          <w:b/>
          <w:sz w:val="24"/>
        </w:rPr>
        <w:t>Triggering Function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Triggering Function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s3i180587</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s3i180529</w:t>
      </w:r>
      <w:r>
        <w:rPr>
          <w:rFonts w:ascii="Arial" w:hAnsi="Arial" w:cs="Arial"/>
          <w:b/>
          <w:color w:val="0000FF"/>
          <w:sz w:val="24"/>
        </w:rPr>
        <w:tab/>
      </w:r>
      <w:r>
        <w:rPr>
          <w:rFonts w:ascii="Arial" w:hAnsi="Arial" w:cs="Arial"/>
          <w:b/>
          <w:sz w:val="24"/>
        </w:rPr>
        <w:t>MDF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MDF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s3i180588</w:t>
      </w:r>
      <w:r>
        <w:rPr>
          <w:color w:val="993300"/>
          <w:u w:val="single"/>
        </w:rPr>
        <w:t>.</w:t>
      </w:r>
    </w:p>
    <w:p w:rsidR="006E2C99" w:rsidRDefault="006E2C99" w:rsidP="006E2C99">
      <w:pPr>
        <w:rPr>
          <w:rFonts w:ascii="Arial" w:hAnsi="Arial" w:cs="Arial"/>
          <w:b/>
          <w:sz w:val="24"/>
        </w:rPr>
      </w:pPr>
      <w:r>
        <w:rPr>
          <w:rFonts w:ascii="Arial" w:hAnsi="Arial" w:cs="Arial"/>
          <w:b/>
          <w:color w:val="0000FF"/>
          <w:sz w:val="24"/>
        </w:rPr>
        <w:lastRenderedPageBreak/>
        <w:t>s3i180530</w:t>
      </w:r>
      <w:r>
        <w:rPr>
          <w:rFonts w:ascii="Arial" w:hAnsi="Arial" w:cs="Arial"/>
          <w:b/>
          <w:color w:val="0000FF"/>
          <w:sz w:val="24"/>
        </w:rPr>
        <w:tab/>
      </w:r>
      <w:r>
        <w:rPr>
          <w:rFonts w:ascii="Arial" w:hAnsi="Arial" w:cs="Arial"/>
          <w:b/>
          <w:sz w:val="24"/>
        </w:rPr>
        <w:t>ADMF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ADMF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s3i180531</w:t>
      </w:r>
      <w:r>
        <w:rPr>
          <w:rFonts w:ascii="Arial" w:hAnsi="Arial" w:cs="Arial"/>
          <w:b/>
          <w:color w:val="0000FF"/>
          <w:sz w:val="24"/>
        </w:rPr>
        <w:tab/>
      </w:r>
      <w:r>
        <w:rPr>
          <w:rFonts w:ascii="Arial" w:hAnsi="Arial" w:cs="Arial"/>
          <w:b/>
          <w:sz w:val="24"/>
        </w:rPr>
        <w:t>LIPF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LIPF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minor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s3i180590</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s3i180532</w:t>
      </w:r>
      <w:r>
        <w:rPr>
          <w:rFonts w:ascii="Arial" w:hAnsi="Arial" w:cs="Arial"/>
          <w:b/>
          <w:color w:val="0000FF"/>
          <w:sz w:val="24"/>
        </w:rPr>
        <w:tab/>
      </w:r>
      <w:r>
        <w:rPr>
          <w:rFonts w:ascii="Arial" w:hAnsi="Arial" w:cs="Arial"/>
          <w:b/>
          <w:sz w:val="24"/>
        </w:rPr>
        <w:t>LI_HI1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LI_HI1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s3i180592</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s3i180592</w:t>
      </w:r>
      <w:r>
        <w:rPr>
          <w:rFonts w:ascii="Arial" w:hAnsi="Arial" w:cs="Arial"/>
          <w:b/>
          <w:color w:val="0000FF"/>
          <w:sz w:val="24"/>
        </w:rPr>
        <w:tab/>
      </w:r>
      <w:r>
        <w:rPr>
          <w:rFonts w:ascii="Arial" w:hAnsi="Arial" w:cs="Arial"/>
          <w:b/>
          <w:sz w:val="24"/>
        </w:rPr>
        <w:t>LI_HI1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s3i180532)</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s3i180533</w:t>
      </w:r>
      <w:r>
        <w:rPr>
          <w:rFonts w:ascii="Arial" w:hAnsi="Arial" w:cs="Arial"/>
          <w:b/>
          <w:color w:val="0000FF"/>
          <w:sz w:val="24"/>
        </w:rPr>
        <w:tab/>
      </w:r>
      <w:r>
        <w:rPr>
          <w:rFonts w:ascii="Arial" w:hAnsi="Arial" w:cs="Arial"/>
          <w:b/>
          <w:sz w:val="24"/>
        </w:rPr>
        <w:t>LI_X1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LI_X1 clause.</w:t>
      </w:r>
    </w:p>
    <w:p w:rsidR="006E2C99" w:rsidRDefault="006E2C99" w:rsidP="006E2C99">
      <w:pPr>
        <w:rPr>
          <w:rFonts w:ascii="Arial" w:hAnsi="Arial" w:cs="Arial"/>
          <w:b/>
        </w:rPr>
      </w:pPr>
      <w:r>
        <w:rPr>
          <w:rFonts w:ascii="Arial" w:hAnsi="Arial" w:cs="Arial"/>
          <w:b/>
        </w:rPr>
        <w:lastRenderedPageBreak/>
        <w:t xml:space="preserve">Discussion: </w:t>
      </w:r>
    </w:p>
    <w:p w:rsidR="006E2C99" w:rsidRDefault="006E2C99" w:rsidP="006E2C99">
      <w:r>
        <w:t>Contribution discussed in details, content merged with s3i180525 into s3i180576.</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s3i180534</w:t>
      </w:r>
      <w:r>
        <w:rPr>
          <w:rFonts w:ascii="Arial" w:hAnsi="Arial" w:cs="Arial"/>
          <w:b/>
          <w:color w:val="0000FF"/>
          <w:sz w:val="24"/>
        </w:rPr>
        <w:tab/>
      </w:r>
      <w:r>
        <w:rPr>
          <w:rFonts w:ascii="Arial" w:hAnsi="Arial" w:cs="Arial"/>
          <w:b/>
          <w:sz w:val="24"/>
        </w:rPr>
        <w:t>LI_HI2 and LI_HI3 clauses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LI_HI2 and LI_HI3 clauses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s3i180535</w:t>
      </w:r>
      <w:r>
        <w:rPr>
          <w:rFonts w:ascii="Arial" w:hAnsi="Arial" w:cs="Arial"/>
          <w:b/>
          <w:color w:val="0000FF"/>
          <w:sz w:val="24"/>
        </w:rPr>
        <w:tab/>
      </w:r>
      <w:r>
        <w:rPr>
          <w:rFonts w:ascii="Arial" w:hAnsi="Arial" w:cs="Arial"/>
          <w:b/>
          <w:sz w:val="24"/>
        </w:rPr>
        <w:t>LI_ADMF and LI_MDF clauses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 This contribution clarifies text in the LI_ADMF and LI_MDF clauses.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s3i180536</w:t>
      </w:r>
      <w:r>
        <w:rPr>
          <w:rFonts w:ascii="Arial" w:hAnsi="Arial" w:cs="Arial"/>
          <w:b/>
          <w:color w:val="0000FF"/>
          <w:sz w:val="24"/>
        </w:rPr>
        <w:tab/>
      </w:r>
      <w:r>
        <w:rPr>
          <w:rFonts w:ascii="Arial" w:hAnsi="Arial" w:cs="Arial"/>
          <w:b/>
          <w:sz w:val="24"/>
        </w:rPr>
        <w:t>xIRI parameter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xIRI parameters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clarifications.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s3i180593</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s3i180593</w:t>
      </w:r>
      <w:r>
        <w:rPr>
          <w:rFonts w:ascii="Arial" w:hAnsi="Arial" w:cs="Arial"/>
          <w:b/>
          <w:color w:val="0000FF"/>
          <w:sz w:val="24"/>
        </w:rPr>
        <w:tab/>
      </w:r>
      <w:r>
        <w:rPr>
          <w:rFonts w:ascii="Arial" w:hAnsi="Arial" w:cs="Arial"/>
          <w:b/>
          <w:sz w:val="24"/>
        </w:rPr>
        <w:t>xIRI parameter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s3i180536)</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s3i180537</w:t>
      </w:r>
      <w:r>
        <w:rPr>
          <w:rFonts w:ascii="Arial" w:hAnsi="Arial" w:cs="Arial"/>
          <w:b/>
          <w:color w:val="0000FF"/>
          <w:sz w:val="24"/>
        </w:rPr>
        <w:tab/>
      </w:r>
      <w:r>
        <w:rPr>
          <w:rFonts w:ascii="Arial" w:hAnsi="Arial" w:cs="Arial"/>
          <w:b/>
          <w:sz w:val="24"/>
        </w:rPr>
        <w:t>LI for SMF/UPF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 for SMF/UPF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lastRenderedPageBreak/>
        <w:t>Revised for an agreed change.</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s3i180594</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s3i180594</w:t>
      </w:r>
      <w:r>
        <w:rPr>
          <w:rFonts w:ascii="Arial" w:hAnsi="Arial" w:cs="Arial"/>
          <w:b/>
          <w:color w:val="0000FF"/>
          <w:sz w:val="24"/>
        </w:rPr>
        <w:tab/>
      </w:r>
      <w:r>
        <w:rPr>
          <w:rFonts w:ascii="Arial" w:hAnsi="Arial" w:cs="Arial"/>
          <w:b/>
          <w:sz w:val="24"/>
        </w:rPr>
        <w:t>LI for SMF/UPF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s3i180537)</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s3i180538</w:t>
      </w:r>
      <w:r>
        <w:rPr>
          <w:rFonts w:ascii="Arial" w:hAnsi="Arial" w:cs="Arial"/>
          <w:b/>
          <w:color w:val="0000FF"/>
          <w:sz w:val="24"/>
        </w:rPr>
        <w:tab/>
      </w:r>
      <w:r>
        <w:rPr>
          <w:rFonts w:ascii="Arial" w:hAnsi="Arial" w:cs="Arial"/>
          <w:b/>
          <w:sz w:val="24"/>
        </w:rPr>
        <w:t>LI at SMSF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 at SMSF clause.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agreed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s3i180595</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s3i180595</w:t>
      </w:r>
      <w:r>
        <w:rPr>
          <w:rFonts w:ascii="Arial" w:hAnsi="Arial" w:cs="Arial"/>
          <w:b/>
          <w:color w:val="0000FF"/>
          <w:sz w:val="24"/>
        </w:rPr>
        <w:tab/>
      </w:r>
      <w:r>
        <w:rPr>
          <w:rFonts w:ascii="Arial" w:hAnsi="Arial" w:cs="Arial"/>
          <w:b/>
          <w:sz w:val="24"/>
        </w:rPr>
        <w:t>LI at SMSF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s3i180539</w:t>
      </w:r>
      <w:r>
        <w:rPr>
          <w:rFonts w:ascii="Arial" w:hAnsi="Arial" w:cs="Arial"/>
          <w:b/>
          <w:color w:val="0000FF"/>
          <w:sz w:val="24"/>
        </w:rPr>
        <w:tab/>
      </w:r>
      <w:r>
        <w:rPr>
          <w:rFonts w:ascii="Arial" w:hAnsi="Arial" w:cs="Arial"/>
          <w:b/>
          <w:sz w:val="24"/>
        </w:rPr>
        <w:t>LI at UDM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clarifies text in the LI at UDM clause.</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s3i180540</w:t>
      </w:r>
      <w:r>
        <w:rPr>
          <w:rFonts w:ascii="Arial" w:hAnsi="Arial" w:cs="Arial"/>
          <w:b/>
          <w:color w:val="0000FF"/>
          <w:sz w:val="24"/>
        </w:rPr>
        <w:tab/>
      </w:r>
      <w:r>
        <w:rPr>
          <w:rFonts w:ascii="Arial" w:hAnsi="Arial" w:cs="Arial"/>
          <w:b/>
          <w:sz w:val="24"/>
        </w:rPr>
        <w:t>Update to figures 6.2-1 and 6.2-2</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contribution aligns figures 6.2-1 and 6.2-2 with the rest of the document</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updates to the diagrams.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s3i180596</w:t>
      </w:r>
      <w:r>
        <w:rPr>
          <w:color w:val="993300"/>
          <w:u w:val="single"/>
        </w:rPr>
        <w:t>.</w:t>
      </w:r>
    </w:p>
    <w:p w:rsidR="006E2C99" w:rsidRDefault="006E2C99" w:rsidP="006E2C99">
      <w:pPr>
        <w:rPr>
          <w:rFonts w:ascii="Arial" w:hAnsi="Arial" w:cs="Arial"/>
          <w:b/>
          <w:sz w:val="24"/>
        </w:rPr>
      </w:pPr>
      <w:r>
        <w:rPr>
          <w:rFonts w:ascii="Arial" w:hAnsi="Arial" w:cs="Arial"/>
          <w:b/>
          <w:color w:val="0000FF"/>
          <w:sz w:val="24"/>
        </w:rPr>
        <w:lastRenderedPageBreak/>
        <w:t>s3i180596</w:t>
      </w:r>
      <w:r>
        <w:rPr>
          <w:rFonts w:ascii="Arial" w:hAnsi="Arial" w:cs="Arial"/>
          <w:b/>
          <w:color w:val="0000FF"/>
          <w:sz w:val="24"/>
        </w:rPr>
        <w:tab/>
      </w:r>
      <w:r>
        <w:rPr>
          <w:rFonts w:ascii="Arial" w:hAnsi="Arial" w:cs="Arial"/>
          <w:b/>
          <w:sz w:val="24"/>
        </w:rPr>
        <w:t>Update to figures 6.2-1 and 6.2-2</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s3i180540)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s3i180541</w:t>
      </w:r>
      <w:r>
        <w:rPr>
          <w:rFonts w:ascii="Arial" w:hAnsi="Arial" w:cs="Arial"/>
          <w:b/>
          <w:color w:val="0000FF"/>
          <w:sz w:val="24"/>
        </w:rPr>
        <w:tab/>
      </w:r>
      <w:r>
        <w:rPr>
          <w:rFonts w:ascii="Arial" w:hAnsi="Arial" w:cs="Arial"/>
          <w:b/>
          <w:sz w:val="24"/>
        </w:rPr>
        <w:t>Specifying use of LICF within the ADMF</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NDRE, National Technical Assistance</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pCR attempts to clarify the use of the LICF within the ADMF for certain security related functions. This should be considered due to the importance of the security boundary between the LICF and LIPF.</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thoroughly and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s3i180578</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s3i180543</w:t>
      </w:r>
      <w:r>
        <w:rPr>
          <w:rFonts w:ascii="Arial" w:hAnsi="Arial" w:cs="Arial"/>
          <w:b/>
          <w:color w:val="0000FF"/>
          <w:sz w:val="24"/>
        </w:rPr>
        <w:tab/>
      </w:r>
      <w:r>
        <w:rPr>
          <w:rFonts w:ascii="Arial" w:hAnsi="Arial" w:cs="Arial"/>
          <w:b/>
          <w:sz w:val="24"/>
        </w:rPr>
        <w:t>pCR on “Generic electronic notification based on LI_HI2 and LI_HI3” in sections 5.4.8 and 5.4.9 and in a new annex.</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Ministère Economie et Finances, NTAC</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Modification of sections 5.4.8 and 5.4.9 on “Generic electronic notification based on LI_HI2 and LI_HI3” and adding a new annex C.</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thoroughly and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s3i180579</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s3i180545</w:t>
      </w:r>
      <w:r>
        <w:rPr>
          <w:rFonts w:ascii="Arial" w:hAnsi="Arial" w:cs="Arial"/>
          <w:b/>
          <w:color w:val="0000FF"/>
          <w:sz w:val="24"/>
        </w:rPr>
        <w:tab/>
      </w:r>
      <w:r>
        <w:rPr>
          <w:rFonts w:ascii="Arial" w:hAnsi="Arial" w:cs="Arial"/>
          <w:b/>
          <w:sz w:val="24"/>
        </w:rPr>
        <w:t>Changes to clause 6.2.5.6 of SMSF in refeence to S3i180526</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proposes clarifying text to the SMSF clause 6.2.5.6 as discussed in S3i180526.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in great detail and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s3i180577</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s3i180546</w:t>
      </w:r>
      <w:r>
        <w:rPr>
          <w:rFonts w:ascii="Arial" w:hAnsi="Arial" w:cs="Arial"/>
          <w:b/>
          <w:color w:val="0000FF"/>
          <w:sz w:val="24"/>
        </w:rPr>
        <w:tab/>
      </w:r>
      <w:r>
        <w:rPr>
          <w:rFonts w:ascii="Arial" w:hAnsi="Arial" w:cs="Arial"/>
          <w:b/>
          <w:sz w:val="24"/>
        </w:rPr>
        <w:t>Discussion: This paper discusses the case documented in an Editor's note of Annex 3.2.</w:t>
      </w:r>
    </w:p>
    <w:p w:rsidR="006E2C99" w:rsidRDefault="006E2C99" w:rsidP="006E2C99">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paper discusses the case where two UPFs are involved in a PDU session.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Useful contribution discussed.</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s3i180547</w:t>
      </w:r>
      <w:r>
        <w:rPr>
          <w:rFonts w:ascii="Arial" w:hAnsi="Arial" w:cs="Arial"/>
          <w:b/>
          <w:color w:val="0000FF"/>
          <w:sz w:val="24"/>
        </w:rPr>
        <w:tab/>
      </w:r>
      <w:r>
        <w:rPr>
          <w:rFonts w:ascii="Arial" w:hAnsi="Arial" w:cs="Arial"/>
          <w:b/>
          <w:sz w:val="24"/>
        </w:rPr>
        <w:t>Changes to Annex A.3.2 to address the Editor's note</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addresses the editor's note in Annex B.3.2.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Useful contribution discussed in detail. Revised accordingly to be further discussed at the meeting with special attention to the update of the diagrams.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s3i180580</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s3i180548</w:t>
      </w:r>
      <w:r>
        <w:rPr>
          <w:rFonts w:ascii="Arial" w:hAnsi="Arial" w:cs="Arial"/>
          <w:b/>
          <w:color w:val="0000FF"/>
          <w:sz w:val="24"/>
        </w:rPr>
        <w:tab/>
      </w:r>
      <w:r>
        <w:rPr>
          <w:rFonts w:ascii="Arial" w:hAnsi="Arial" w:cs="Arial"/>
          <w:b/>
          <w:sz w:val="24"/>
        </w:rPr>
        <w:t>Changes to the UDM clause to additional IRI events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proposes to additional IRI events based on the similary defined events for HSS.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thoroughly and revised accordingly with simplified content.</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s3i180581</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s3i180549</w:t>
      </w:r>
      <w:r>
        <w:rPr>
          <w:rFonts w:ascii="Arial" w:hAnsi="Arial" w:cs="Arial"/>
          <w:b/>
          <w:color w:val="0000FF"/>
          <w:sz w:val="24"/>
        </w:rPr>
        <w:tab/>
      </w:r>
      <w:r>
        <w:rPr>
          <w:rFonts w:ascii="Arial" w:hAnsi="Arial" w:cs="Arial"/>
          <w:b/>
          <w:sz w:val="24"/>
        </w:rPr>
        <w:t xml:space="preserve">Clarifications to POI and TF clauses </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proposes clarifications to the POI and TF clauses. The text written as of now is not  accurate in its entirity.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Contribution discussed thoroughly and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s3i180582</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s3i180550</w:t>
      </w:r>
      <w:r>
        <w:rPr>
          <w:rFonts w:ascii="Arial" w:hAnsi="Arial" w:cs="Arial"/>
          <w:b/>
          <w:color w:val="0000FF"/>
          <w:sz w:val="24"/>
        </w:rPr>
        <w:tab/>
      </w:r>
      <w:r>
        <w:rPr>
          <w:rFonts w:ascii="Arial" w:hAnsi="Arial" w:cs="Arial"/>
          <w:b/>
          <w:sz w:val="24"/>
        </w:rPr>
        <w:t xml:space="preserve">Editorial changes for TS 33.127 0.0.7 </w:t>
      </w:r>
    </w:p>
    <w:p w:rsidR="006E2C99" w:rsidRDefault="006E2C99" w:rsidP="006E2C9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Rogers Communications Canada</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The pCR proposes a number of editorial changes for 33.127 v007  </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Document checked and commented by the group in great detail. Revised accordingly.</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s3i180583</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s3i180555</w:t>
      </w:r>
      <w:r>
        <w:rPr>
          <w:rFonts w:ascii="Arial" w:hAnsi="Arial" w:cs="Arial"/>
          <w:b/>
          <w:color w:val="0000FF"/>
          <w:sz w:val="24"/>
        </w:rPr>
        <w:tab/>
      </w:r>
      <w:r>
        <w:rPr>
          <w:rFonts w:ascii="Arial" w:hAnsi="Arial" w:cs="Arial"/>
          <w:b/>
          <w:sz w:val="24"/>
        </w:rPr>
        <w:t>Triggered Location update for 33.127</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OTD</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s3i180558</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s3i180556</w:t>
      </w:r>
      <w:r>
        <w:rPr>
          <w:rFonts w:ascii="Arial" w:hAnsi="Arial" w:cs="Arial"/>
          <w:b/>
          <w:color w:val="0000FF"/>
          <w:sz w:val="24"/>
        </w:rPr>
        <w:tab/>
      </w:r>
      <w:r>
        <w:rPr>
          <w:rFonts w:ascii="Arial" w:hAnsi="Arial" w:cs="Arial"/>
          <w:b/>
          <w:sz w:val="24"/>
        </w:rPr>
        <w:t>Cell Supplemental Information Reporting</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s3i180510)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s3i180559</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s3i180557</w:t>
      </w:r>
      <w:r>
        <w:rPr>
          <w:rFonts w:ascii="Arial" w:hAnsi="Arial" w:cs="Arial"/>
          <w:b/>
          <w:color w:val="0000FF"/>
          <w:sz w:val="24"/>
        </w:rPr>
        <w:tab/>
      </w:r>
      <w:r>
        <w:rPr>
          <w:rFonts w:ascii="Arial" w:hAnsi="Arial" w:cs="Arial"/>
          <w:b/>
          <w:sz w:val="24"/>
        </w:rPr>
        <w:t>pCR on “new interface LI_HI4 and LI_X4” in sections 5.4.1</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Ministère Economie et Finances</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 xml:space="preserve">This pCR proposes text to add an editor note on further interface for release 16 related to network topology changes </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s3i180563</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s3i180558</w:t>
      </w:r>
      <w:r>
        <w:rPr>
          <w:rFonts w:ascii="Arial" w:hAnsi="Arial" w:cs="Arial"/>
          <w:b/>
          <w:color w:val="0000FF"/>
          <w:sz w:val="24"/>
        </w:rPr>
        <w:tab/>
      </w:r>
      <w:r>
        <w:rPr>
          <w:rFonts w:ascii="Arial" w:hAnsi="Arial" w:cs="Arial"/>
          <w:b/>
          <w:sz w:val="24"/>
        </w:rPr>
        <w:t>Triggered Location update for 33.127</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s3i180555)</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Triggered Location update for 33.127</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s3i180559</w:t>
      </w:r>
      <w:r>
        <w:rPr>
          <w:rFonts w:ascii="Arial" w:hAnsi="Arial" w:cs="Arial"/>
          <w:b/>
          <w:color w:val="0000FF"/>
          <w:sz w:val="24"/>
        </w:rPr>
        <w:tab/>
      </w:r>
      <w:r>
        <w:rPr>
          <w:rFonts w:ascii="Arial" w:hAnsi="Arial" w:cs="Arial"/>
          <w:b/>
          <w:sz w:val="24"/>
        </w:rPr>
        <w:t>Cell Supplemental Information Reporting</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s3i180556)</w:t>
      </w:r>
    </w:p>
    <w:p w:rsidR="006E2C99" w:rsidRDefault="006E2C99" w:rsidP="006E2C99">
      <w:pPr>
        <w:rPr>
          <w:rFonts w:ascii="Arial" w:hAnsi="Arial" w:cs="Arial"/>
          <w:b/>
        </w:rPr>
      </w:pPr>
      <w:r>
        <w:rPr>
          <w:rFonts w:ascii="Arial" w:hAnsi="Arial" w:cs="Arial"/>
          <w:b/>
        </w:rPr>
        <w:lastRenderedPageBreak/>
        <w:t xml:space="preserve">Discussion: </w:t>
      </w:r>
    </w:p>
    <w:p w:rsidR="006E2C99" w:rsidRDefault="006E2C99" w:rsidP="006E2C99">
      <w:r>
        <w:t>Revised for some agreed modifications.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s3i180584</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s3i180563</w:t>
      </w:r>
      <w:r>
        <w:rPr>
          <w:rFonts w:ascii="Arial" w:hAnsi="Arial" w:cs="Arial"/>
          <w:b/>
          <w:color w:val="0000FF"/>
          <w:sz w:val="24"/>
        </w:rPr>
        <w:tab/>
      </w:r>
      <w:r>
        <w:rPr>
          <w:rFonts w:ascii="Arial" w:hAnsi="Arial" w:cs="Arial"/>
          <w:b/>
          <w:sz w:val="24"/>
        </w:rPr>
        <w:t>pCR on “new interface LI_HI4 and LI_X4” in sections 5.4.1</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Ministère Economie et Finances</w:t>
      </w:r>
    </w:p>
    <w:p w:rsidR="006E2C99" w:rsidRDefault="006E2C99" w:rsidP="006E2C99">
      <w:pPr>
        <w:rPr>
          <w:color w:val="808080"/>
        </w:rPr>
      </w:pPr>
      <w:r>
        <w:rPr>
          <w:color w:val="808080"/>
        </w:rPr>
        <w:t>(Replaces s3i180557)</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This pCR proposes text to add a note on further interface for release 16 related to network topology changes.</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An added note for further study was agreed and included in contribution s3i180579.</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s3i180568</w:t>
      </w:r>
      <w:r>
        <w:rPr>
          <w:rFonts w:ascii="Arial" w:hAnsi="Arial" w:cs="Arial"/>
          <w:b/>
          <w:color w:val="0000FF"/>
          <w:sz w:val="24"/>
        </w:rPr>
        <w:tab/>
      </w:r>
      <w:r>
        <w:rPr>
          <w:rFonts w:ascii="Arial" w:hAnsi="Arial" w:cs="Arial"/>
          <w:b/>
          <w:sz w:val="24"/>
        </w:rPr>
        <w:t>Possible input for the definition section 33.127</w:t>
      </w:r>
    </w:p>
    <w:p w:rsidR="006E2C99" w:rsidRDefault="006E2C99" w:rsidP="006E2C99">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PIDS</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Possible input for the definition section 33.127</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Revised for some changes.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s3i180573</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s3i180585</w:t>
      </w:r>
      <w:r>
        <w:rPr>
          <w:rFonts w:ascii="Arial" w:hAnsi="Arial" w:cs="Arial"/>
          <w:b/>
          <w:color w:val="0000FF"/>
          <w:sz w:val="24"/>
        </w:rPr>
        <w:tab/>
      </w:r>
      <w:r>
        <w:rPr>
          <w:rFonts w:ascii="Arial" w:hAnsi="Arial" w:cs="Arial"/>
          <w:b/>
          <w:sz w:val="24"/>
        </w:rPr>
        <w:t>POI section move to "Security"</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s3i180515)</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s3i180586</w:t>
      </w:r>
      <w:r>
        <w:rPr>
          <w:rFonts w:ascii="Arial" w:hAnsi="Arial" w:cs="Arial"/>
          <w:b/>
          <w:color w:val="0000FF"/>
          <w:sz w:val="24"/>
        </w:rPr>
        <w:tab/>
      </w:r>
      <w:r>
        <w:rPr>
          <w:rFonts w:ascii="Arial" w:hAnsi="Arial" w:cs="Arial"/>
          <w:b/>
          <w:sz w:val="24"/>
        </w:rPr>
        <w:t>Text for Clause 8.2.3.1 Provisioning for Users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s3i180518)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s3i180570</w:t>
      </w:r>
      <w:r>
        <w:rPr>
          <w:rFonts w:ascii="Arial" w:hAnsi="Arial" w:cs="Arial"/>
          <w:b/>
          <w:color w:val="0000FF"/>
          <w:sz w:val="24"/>
        </w:rPr>
        <w:tab/>
      </w:r>
      <w:r>
        <w:rPr>
          <w:rFonts w:ascii="Arial" w:hAnsi="Arial" w:cs="Arial"/>
          <w:b/>
          <w:sz w:val="24"/>
        </w:rPr>
        <w:t>Resolving Editor's Notes in Clause 6</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National Technical Assistance</w:t>
      </w:r>
    </w:p>
    <w:p w:rsidR="006E2C99" w:rsidRDefault="006E2C99" w:rsidP="006E2C99">
      <w:pPr>
        <w:rPr>
          <w:color w:val="808080"/>
        </w:rPr>
      </w:pPr>
      <w:r>
        <w:rPr>
          <w:color w:val="808080"/>
        </w:rPr>
        <w:t>(Replaces s3i180520)</w:t>
      </w:r>
    </w:p>
    <w:p w:rsidR="006E2C99" w:rsidRDefault="006E2C99" w:rsidP="006E2C9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s3i180571</w:t>
      </w:r>
      <w:r>
        <w:rPr>
          <w:rFonts w:ascii="Arial" w:hAnsi="Arial" w:cs="Arial"/>
          <w:b/>
          <w:color w:val="0000FF"/>
          <w:sz w:val="24"/>
        </w:rPr>
        <w:tab/>
      </w:r>
      <w:r>
        <w:rPr>
          <w:rFonts w:ascii="Arial" w:hAnsi="Arial" w:cs="Arial"/>
          <w:b/>
          <w:sz w:val="24"/>
        </w:rPr>
        <w:t>Resolving Editor's Notes in Clause 7</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National Technical Assistance</w:t>
      </w:r>
    </w:p>
    <w:p w:rsidR="006E2C99" w:rsidRDefault="006E2C99" w:rsidP="006E2C99">
      <w:pPr>
        <w:rPr>
          <w:color w:val="808080"/>
        </w:rPr>
      </w:pPr>
      <w:r>
        <w:rPr>
          <w:color w:val="808080"/>
        </w:rPr>
        <w:t>(Replaces s3i180521)</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s3i180574</w:t>
      </w:r>
      <w:r>
        <w:rPr>
          <w:rFonts w:ascii="Arial" w:hAnsi="Arial" w:cs="Arial"/>
          <w:b/>
          <w:color w:val="0000FF"/>
          <w:sz w:val="24"/>
        </w:rPr>
        <w:tab/>
      </w:r>
      <w:r>
        <w:rPr>
          <w:rFonts w:ascii="Arial" w:hAnsi="Arial" w:cs="Arial"/>
          <w:b/>
          <w:sz w:val="24"/>
        </w:rPr>
        <w:t>Addressing the editorial note in clause 6.2.5.1 of draft TS 33.127 - SMSF diagram</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s3i180523)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s3i180575</w:t>
      </w:r>
      <w:r>
        <w:rPr>
          <w:rFonts w:ascii="Arial" w:hAnsi="Arial" w:cs="Arial"/>
          <w:b/>
          <w:color w:val="0000FF"/>
          <w:sz w:val="24"/>
        </w:rPr>
        <w:tab/>
      </w:r>
      <w:r>
        <w:rPr>
          <w:rFonts w:ascii="Arial" w:hAnsi="Arial" w:cs="Arial"/>
          <w:b/>
          <w:sz w:val="24"/>
        </w:rPr>
        <w:t>Updates the topology diagrams in annex A due to the addition of POI at SMSF</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s3i180524)</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s3i180587</w:t>
      </w:r>
      <w:r>
        <w:rPr>
          <w:rFonts w:ascii="Arial" w:hAnsi="Arial" w:cs="Arial"/>
          <w:b/>
          <w:color w:val="0000FF"/>
          <w:sz w:val="24"/>
        </w:rPr>
        <w:tab/>
      </w:r>
      <w:r>
        <w:rPr>
          <w:rFonts w:ascii="Arial" w:hAnsi="Arial" w:cs="Arial"/>
          <w:b/>
          <w:sz w:val="24"/>
        </w:rPr>
        <w:t>Triggering Function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s3i180528)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s3i180588</w:t>
      </w:r>
      <w:r>
        <w:rPr>
          <w:rFonts w:ascii="Arial" w:hAnsi="Arial" w:cs="Arial"/>
          <w:b/>
          <w:color w:val="0000FF"/>
          <w:sz w:val="24"/>
        </w:rPr>
        <w:tab/>
      </w:r>
      <w:r>
        <w:rPr>
          <w:rFonts w:ascii="Arial" w:hAnsi="Arial" w:cs="Arial"/>
          <w:b/>
          <w:sz w:val="24"/>
        </w:rPr>
        <w:t>MDF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s3i180529)</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s3i180589</w:t>
      </w:r>
      <w:r>
        <w:rPr>
          <w:rFonts w:ascii="Arial" w:hAnsi="Arial" w:cs="Arial"/>
          <w:b/>
          <w:color w:val="0000FF"/>
          <w:sz w:val="24"/>
        </w:rPr>
        <w:tab/>
      </w:r>
      <w:r>
        <w:rPr>
          <w:rFonts w:ascii="Arial" w:hAnsi="Arial" w:cs="Arial"/>
          <w:b/>
          <w:sz w:val="24"/>
        </w:rPr>
        <w:t>ADMF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s3i180590</w:t>
      </w:r>
      <w:r>
        <w:rPr>
          <w:rFonts w:ascii="Arial" w:hAnsi="Arial" w:cs="Arial"/>
          <w:b/>
          <w:color w:val="0000FF"/>
          <w:sz w:val="24"/>
        </w:rPr>
        <w:tab/>
      </w:r>
      <w:r>
        <w:rPr>
          <w:rFonts w:ascii="Arial" w:hAnsi="Arial" w:cs="Arial"/>
          <w:b/>
          <w:sz w:val="24"/>
        </w:rPr>
        <w:t>LIPF Clause Clarifications</w:t>
      </w:r>
    </w:p>
    <w:p w:rsidR="006E2C99" w:rsidRDefault="006E2C99" w:rsidP="006E2C9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s3i180531)</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s3i180576</w:t>
      </w:r>
      <w:r>
        <w:rPr>
          <w:rFonts w:ascii="Arial" w:hAnsi="Arial" w:cs="Arial"/>
          <w:b/>
          <w:color w:val="0000FF"/>
          <w:sz w:val="24"/>
        </w:rPr>
        <w:tab/>
      </w:r>
      <w:r>
        <w:rPr>
          <w:rFonts w:ascii="Arial" w:hAnsi="Arial" w:cs="Arial"/>
          <w:b/>
          <w:sz w:val="24"/>
        </w:rPr>
        <w:t>LI_X1 Clause Clarifications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OTD and Nokia, Nokia Shanghai Bell</w:t>
      </w:r>
    </w:p>
    <w:p w:rsidR="006E2C99" w:rsidRDefault="006E2C99" w:rsidP="006E2C99">
      <w:pPr>
        <w:rPr>
          <w:color w:val="808080"/>
        </w:rPr>
      </w:pPr>
      <w:r>
        <w:rPr>
          <w:color w:val="808080"/>
        </w:rPr>
        <w:t>(Replaces s3i180525)</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This document originates from merging the contributions in s3i180525 and s3i180533.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s3i180578</w:t>
      </w:r>
      <w:r>
        <w:rPr>
          <w:rFonts w:ascii="Arial" w:hAnsi="Arial" w:cs="Arial"/>
          <w:b/>
          <w:color w:val="0000FF"/>
          <w:sz w:val="24"/>
        </w:rPr>
        <w:tab/>
      </w:r>
      <w:r>
        <w:rPr>
          <w:rFonts w:ascii="Arial" w:hAnsi="Arial" w:cs="Arial"/>
          <w:b/>
          <w:sz w:val="24"/>
        </w:rPr>
        <w:t>Specifying use of LICF within the ADMF</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NDRE, National Technical Assistance</w:t>
      </w:r>
    </w:p>
    <w:p w:rsidR="006E2C99" w:rsidRDefault="006E2C99" w:rsidP="006E2C99">
      <w:pPr>
        <w:rPr>
          <w:color w:val="808080"/>
        </w:rPr>
      </w:pPr>
      <w:r>
        <w:rPr>
          <w:color w:val="808080"/>
        </w:rPr>
        <w:t>(Replaces s3i180541)</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s3i180579</w:t>
      </w:r>
      <w:r>
        <w:rPr>
          <w:rFonts w:ascii="Arial" w:hAnsi="Arial" w:cs="Arial"/>
          <w:b/>
          <w:color w:val="0000FF"/>
          <w:sz w:val="24"/>
        </w:rPr>
        <w:tab/>
      </w:r>
      <w:r>
        <w:rPr>
          <w:rFonts w:ascii="Arial" w:hAnsi="Arial" w:cs="Arial"/>
          <w:b/>
          <w:sz w:val="24"/>
        </w:rPr>
        <w:t>pCR on “Generic electronic notification based on LI_HI2 and LI_HI3” in sections 5.4.8 and 5.4.9 and in a new annex.</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Ministère Economie et Finances, NTAC</w:t>
      </w:r>
    </w:p>
    <w:p w:rsidR="006E2C99" w:rsidRDefault="006E2C99" w:rsidP="006E2C99">
      <w:pPr>
        <w:rPr>
          <w:color w:val="808080"/>
        </w:rPr>
      </w:pPr>
      <w:r>
        <w:rPr>
          <w:color w:val="808080"/>
        </w:rPr>
        <w:t>(Replaces s3i180543)</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s3i180577</w:t>
      </w:r>
      <w:r>
        <w:rPr>
          <w:rFonts w:ascii="Arial" w:hAnsi="Arial" w:cs="Arial"/>
          <w:b/>
          <w:color w:val="0000FF"/>
          <w:sz w:val="24"/>
        </w:rPr>
        <w:tab/>
      </w:r>
      <w:r>
        <w:rPr>
          <w:rFonts w:ascii="Arial" w:hAnsi="Arial" w:cs="Arial"/>
          <w:b/>
          <w:sz w:val="24"/>
        </w:rPr>
        <w:t>Changes to clause 6.2.5.6 of SMSF in refeence to S3i180526</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v0.0.0</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s3i180545)</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s3i180580</w:t>
      </w:r>
      <w:r>
        <w:rPr>
          <w:rFonts w:ascii="Arial" w:hAnsi="Arial" w:cs="Arial"/>
          <w:b/>
          <w:color w:val="0000FF"/>
          <w:sz w:val="24"/>
        </w:rPr>
        <w:tab/>
      </w:r>
      <w:r>
        <w:rPr>
          <w:rFonts w:ascii="Arial" w:hAnsi="Arial" w:cs="Arial"/>
          <w:b/>
          <w:sz w:val="24"/>
        </w:rPr>
        <w:t>Changes to Annex A.3.2 to address the Editor's note</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s3i180547)</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s3i180581</w:t>
      </w:r>
      <w:r>
        <w:rPr>
          <w:rFonts w:ascii="Arial" w:hAnsi="Arial" w:cs="Arial"/>
          <w:b/>
          <w:color w:val="0000FF"/>
          <w:sz w:val="24"/>
        </w:rPr>
        <w:tab/>
      </w:r>
      <w:r>
        <w:rPr>
          <w:rFonts w:ascii="Arial" w:hAnsi="Arial" w:cs="Arial"/>
          <w:b/>
          <w:sz w:val="24"/>
        </w:rPr>
        <w:t>Changes to the UDM clause to additional IRI events</w:t>
      </w:r>
    </w:p>
    <w:p w:rsidR="006E2C99" w:rsidRDefault="006E2C99" w:rsidP="006E2C99">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s3i180548)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s3i180582</w:t>
      </w:r>
      <w:r>
        <w:rPr>
          <w:rFonts w:ascii="Arial" w:hAnsi="Arial" w:cs="Arial"/>
          <w:b/>
          <w:color w:val="0000FF"/>
          <w:sz w:val="24"/>
        </w:rPr>
        <w:tab/>
      </w:r>
      <w:r>
        <w:rPr>
          <w:rFonts w:ascii="Arial" w:hAnsi="Arial" w:cs="Arial"/>
          <w:b/>
          <w:sz w:val="24"/>
        </w:rPr>
        <w:t xml:space="preserve">Clarifications to POI and TF clauses </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Nokia, Nokia Shanghai Bell</w:t>
      </w:r>
    </w:p>
    <w:p w:rsidR="006E2C99" w:rsidRDefault="006E2C99" w:rsidP="006E2C99">
      <w:pPr>
        <w:rPr>
          <w:color w:val="808080"/>
        </w:rPr>
      </w:pPr>
      <w:r>
        <w:rPr>
          <w:color w:val="808080"/>
        </w:rPr>
        <w:t>(Replaces s3i180549)</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s3i180583</w:t>
      </w:r>
      <w:r>
        <w:rPr>
          <w:rFonts w:ascii="Arial" w:hAnsi="Arial" w:cs="Arial"/>
          <w:b/>
          <w:color w:val="0000FF"/>
          <w:sz w:val="24"/>
        </w:rPr>
        <w:tab/>
      </w:r>
      <w:r>
        <w:rPr>
          <w:rFonts w:ascii="Arial" w:hAnsi="Arial" w:cs="Arial"/>
          <w:b/>
          <w:sz w:val="24"/>
        </w:rPr>
        <w:t xml:space="preserve">Editorial changes for TS 33.127 0.0.7 </w:t>
      </w:r>
    </w:p>
    <w:p w:rsidR="006E2C99" w:rsidRDefault="006E2C99" w:rsidP="006E2C9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Rogers Communications Canada</w:t>
      </w:r>
    </w:p>
    <w:p w:rsidR="006E2C99" w:rsidRDefault="006E2C99" w:rsidP="006E2C99">
      <w:pPr>
        <w:rPr>
          <w:color w:val="808080"/>
        </w:rPr>
      </w:pPr>
      <w:r>
        <w:rPr>
          <w:color w:val="808080"/>
        </w:rPr>
        <w:t>(Replaces s3i180550)</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s3i180584</w:t>
      </w:r>
      <w:r>
        <w:rPr>
          <w:rFonts w:ascii="Arial" w:hAnsi="Arial" w:cs="Arial"/>
          <w:b/>
          <w:color w:val="0000FF"/>
          <w:sz w:val="24"/>
        </w:rPr>
        <w:tab/>
      </w:r>
      <w:r>
        <w:rPr>
          <w:rFonts w:ascii="Arial" w:hAnsi="Arial" w:cs="Arial"/>
          <w:b/>
          <w:sz w:val="24"/>
        </w:rPr>
        <w:t>Cell Supplemental Information Reporting</w:t>
      </w:r>
    </w:p>
    <w:p w:rsidR="006E2C99" w:rsidRDefault="006E2C99" w:rsidP="006E2C9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33.127 v0.0.6</w:t>
      </w:r>
      <w:r>
        <w:rPr>
          <w:i/>
        </w:rPr>
        <w:br/>
      </w:r>
      <w:r>
        <w:rPr>
          <w:i/>
        </w:rPr>
        <w:tab/>
      </w:r>
      <w:r>
        <w:rPr>
          <w:i/>
        </w:rPr>
        <w:tab/>
      </w:r>
      <w:r>
        <w:rPr>
          <w:i/>
        </w:rPr>
        <w:tab/>
      </w:r>
      <w:r>
        <w:rPr>
          <w:i/>
        </w:rPr>
        <w:tab/>
      </w:r>
      <w:r>
        <w:rPr>
          <w:i/>
        </w:rPr>
        <w:tab/>
        <w:t>Source: OTD</w:t>
      </w:r>
    </w:p>
    <w:p w:rsidR="006E2C99" w:rsidRDefault="006E2C99" w:rsidP="006E2C99">
      <w:pPr>
        <w:rPr>
          <w:color w:val="808080"/>
        </w:rPr>
      </w:pPr>
      <w:r>
        <w:rPr>
          <w:color w:val="808080"/>
        </w:rPr>
        <w:t>(Replaces s3i180559)</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s3i180573</w:t>
      </w:r>
      <w:r>
        <w:rPr>
          <w:rFonts w:ascii="Arial" w:hAnsi="Arial" w:cs="Arial"/>
          <w:b/>
          <w:color w:val="0000FF"/>
          <w:sz w:val="24"/>
        </w:rPr>
        <w:tab/>
      </w:r>
      <w:r>
        <w:rPr>
          <w:rFonts w:ascii="Arial" w:hAnsi="Arial" w:cs="Arial"/>
          <w:b/>
          <w:sz w:val="24"/>
        </w:rPr>
        <w:t>Possible input for the definition section 33.127</w:t>
      </w:r>
    </w:p>
    <w:p w:rsidR="006E2C99" w:rsidRDefault="006E2C99" w:rsidP="006E2C99">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PIDS</w:t>
      </w:r>
    </w:p>
    <w:p w:rsidR="006E2C99" w:rsidRDefault="006E2C99" w:rsidP="006E2C99">
      <w:pPr>
        <w:rPr>
          <w:color w:val="808080"/>
        </w:rPr>
      </w:pPr>
      <w:r>
        <w:rPr>
          <w:color w:val="808080"/>
        </w:rPr>
        <w:t>(Replaces s3i180568)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s3i180591</w:t>
      </w:r>
      <w:r>
        <w:rPr>
          <w:rFonts w:ascii="Arial" w:hAnsi="Arial" w:cs="Arial"/>
          <w:b/>
          <w:color w:val="0000FF"/>
          <w:sz w:val="24"/>
        </w:rPr>
        <w:tab/>
      </w:r>
      <w:r>
        <w:rPr>
          <w:rFonts w:ascii="Arial" w:hAnsi="Arial" w:cs="Arial"/>
          <w:b/>
          <w:sz w:val="24"/>
        </w:rPr>
        <w:t>Virtualization changes</w:t>
      </w:r>
    </w:p>
    <w:p w:rsidR="006E2C99" w:rsidRDefault="006E2C99" w:rsidP="006E2C99">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v0.0.7</w:t>
      </w:r>
      <w:r>
        <w:rPr>
          <w:i/>
        </w:rPr>
        <w:br/>
      </w:r>
      <w:r>
        <w:rPr>
          <w:i/>
        </w:rPr>
        <w:tab/>
      </w:r>
      <w:r>
        <w:rPr>
          <w:i/>
        </w:rPr>
        <w:tab/>
      </w:r>
      <w:r>
        <w:rPr>
          <w:i/>
        </w:rPr>
        <w:tab/>
      </w:r>
      <w:r>
        <w:rPr>
          <w:i/>
        </w:rPr>
        <w:tab/>
      </w:r>
      <w:r>
        <w:rPr>
          <w:i/>
        </w:rPr>
        <w:tab/>
        <w:t>Source: BT and NTAC</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s3i180605</w:t>
      </w:r>
      <w:r>
        <w:rPr>
          <w:rFonts w:ascii="Arial" w:hAnsi="Arial" w:cs="Arial"/>
          <w:b/>
          <w:color w:val="0000FF"/>
          <w:sz w:val="24"/>
        </w:rPr>
        <w:tab/>
      </w:r>
      <w:r>
        <w:rPr>
          <w:rFonts w:ascii="Arial" w:hAnsi="Arial" w:cs="Arial"/>
          <w:b/>
          <w:sz w:val="24"/>
        </w:rPr>
        <w:t>Corrections to figures of TS 33.127</w:t>
      </w:r>
    </w:p>
    <w:p w:rsidR="006E2C99" w:rsidRDefault="006E2C99" w:rsidP="006E2C9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Source: Nokia</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28" w:name="_Toc529177973"/>
      <w:r>
        <w:lastRenderedPageBreak/>
        <w:t>10.2</w:t>
      </w:r>
      <w:r>
        <w:tab/>
        <w:t>TS 33.128</w:t>
      </w:r>
      <w:bookmarkEnd w:id="28"/>
    </w:p>
    <w:p w:rsidR="006E2C99" w:rsidRDefault="006E2C99" w:rsidP="006E2C99">
      <w:pPr>
        <w:rPr>
          <w:rFonts w:ascii="Arial" w:hAnsi="Arial" w:cs="Arial"/>
          <w:b/>
          <w:sz w:val="24"/>
        </w:rPr>
      </w:pPr>
      <w:r>
        <w:rPr>
          <w:rFonts w:ascii="Arial" w:hAnsi="Arial" w:cs="Arial"/>
          <w:b/>
          <w:color w:val="0000FF"/>
          <w:sz w:val="24"/>
        </w:rPr>
        <w:t>s3i180511</w:t>
      </w:r>
      <w:r>
        <w:rPr>
          <w:rFonts w:ascii="Arial" w:hAnsi="Arial" w:cs="Arial"/>
          <w:b/>
          <w:color w:val="0000FF"/>
          <w:sz w:val="24"/>
        </w:rPr>
        <w:tab/>
      </w:r>
      <w:r>
        <w:rPr>
          <w:rFonts w:ascii="Arial" w:hAnsi="Arial" w:cs="Arial"/>
          <w:b/>
          <w:sz w:val="24"/>
        </w:rPr>
        <w:t>Initial thoughts for 33.128</w:t>
      </w:r>
    </w:p>
    <w:p w:rsidR="006E2C99" w:rsidRDefault="006E2C99" w:rsidP="006E2C9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33.128 v0.0.0</w:t>
      </w:r>
      <w:r>
        <w:rPr>
          <w:i/>
        </w:rPr>
        <w:br/>
      </w:r>
      <w:r>
        <w:rPr>
          <w:i/>
        </w:rPr>
        <w:tab/>
      </w:r>
      <w:r>
        <w:rPr>
          <w:i/>
        </w:rPr>
        <w:tab/>
      </w:r>
      <w:r>
        <w:rPr>
          <w:i/>
        </w:rPr>
        <w:tab/>
      </w:r>
      <w:r>
        <w:rPr>
          <w:i/>
        </w:rPr>
        <w:tab/>
      </w:r>
      <w:r>
        <w:rPr>
          <w:i/>
        </w:rPr>
        <w:tab/>
        <w:t>Source: National Technical Assistance</w:t>
      </w:r>
    </w:p>
    <w:p w:rsidR="006E2C99" w:rsidRDefault="006E2C99" w:rsidP="006E2C99">
      <w:pPr>
        <w:rPr>
          <w:rFonts w:ascii="Arial" w:hAnsi="Arial" w:cs="Arial"/>
          <w:b/>
        </w:rPr>
      </w:pPr>
      <w:r>
        <w:rPr>
          <w:rFonts w:ascii="Arial" w:hAnsi="Arial" w:cs="Arial"/>
          <w:b/>
        </w:rPr>
        <w:t xml:space="preserve">Discussion: </w:t>
      </w:r>
    </w:p>
    <w:p w:rsidR="00880B12" w:rsidRDefault="006E2C99" w:rsidP="006E2C99">
      <w:r>
        <w:t xml:space="preserve">Document discussed in detail and broadly agreed as the TS structure to build on. </w:t>
      </w:r>
      <w:r w:rsidR="00880B12">
        <w:t xml:space="preserve">Document proposes to use ETSI 102 232 frame work as a start point for TS 33.128 ASN.1 and general encoding structure. </w:t>
      </w:r>
    </w:p>
    <w:p w:rsidR="006E2C99" w:rsidRDefault="006E2C99" w:rsidP="006E2C99">
      <w:r>
        <w:t>Revised to capture some of the comments, in particular in the form of temporary editor's notes.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s3i180604</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s3i180604</w:t>
      </w:r>
      <w:r>
        <w:rPr>
          <w:rFonts w:ascii="Arial" w:hAnsi="Arial" w:cs="Arial"/>
          <w:b/>
          <w:color w:val="0000FF"/>
          <w:sz w:val="24"/>
        </w:rPr>
        <w:tab/>
      </w:r>
      <w:r>
        <w:rPr>
          <w:rFonts w:ascii="Arial" w:hAnsi="Arial" w:cs="Arial"/>
          <w:b/>
          <w:sz w:val="24"/>
        </w:rPr>
        <w:t>Initial thoughts for 33.128</w:t>
      </w:r>
    </w:p>
    <w:p w:rsidR="006E2C99" w:rsidRDefault="006E2C99" w:rsidP="006E2C99">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33.128 v0.0.0</w:t>
      </w:r>
      <w:r>
        <w:rPr>
          <w:i/>
        </w:rPr>
        <w:br/>
      </w:r>
      <w:r>
        <w:rPr>
          <w:i/>
        </w:rPr>
        <w:tab/>
      </w:r>
      <w:r>
        <w:rPr>
          <w:i/>
        </w:rPr>
        <w:tab/>
      </w:r>
      <w:r>
        <w:rPr>
          <w:i/>
        </w:rPr>
        <w:tab/>
      </w:r>
      <w:r>
        <w:rPr>
          <w:i/>
        </w:rPr>
        <w:tab/>
      </w:r>
      <w:r>
        <w:rPr>
          <w:i/>
        </w:rPr>
        <w:tab/>
        <w:t>Source: National Technical Assistance</w:t>
      </w:r>
    </w:p>
    <w:p w:rsidR="006E2C99" w:rsidRDefault="006E2C99" w:rsidP="006E2C99">
      <w:pPr>
        <w:rPr>
          <w:color w:val="808080"/>
        </w:rPr>
      </w:pPr>
      <w:r>
        <w:rPr>
          <w:color w:val="808080"/>
        </w:rPr>
        <w:t>(Replaces s3i180511)</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It was agreed that this document is the basis for the updates the group will work on during upcoming calls and through the mailing list.</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s3i180544</w:t>
      </w:r>
      <w:r>
        <w:rPr>
          <w:rFonts w:ascii="Arial" w:hAnsi="Arial" w:cs="Arial"/>
          <w:b/>
          <w:color w:val="0000FF"/>
          <w:sz w:val="24"/>
        </w:rPr>
        <w:tab/>
      </w:r>
      <w:r>
        <w:rPr>
          <w:rFonts w:ascii="Arial" w:hAnsi="Arial" w:cs="Arial"/>
          <w:b/>
          <w:sz w:val="24"/>
        </w:rPr>
        <w:t xml:space="preserve">discussion paper on LI on UDM related on “Subscriber Record Change (PEI included)”, “Cancel Location”, “Location Information Request” and “Serving system.” </w:t>
      </w:r>
    </w:p>
    <w:p w:rsidR="006E2C99" w:rsidRDefault="006E2C99" w:rsidP="006E2C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Ministère Economie et Finances</w:t>
      </w:r>
    </w:p>
    <w:p w:rsidR="006E2C99" w:rsidRDefault="006E2C99" w:rsidP="006E2C99">
      <w:pPr>
        <w:rPr>
          <w:rFonts w:ascii="Arial" w:hAnsi="Arial" w:cs="Arial"/>
          <w:b/>
        </w:rPr>
      </w:pPr>
      <w:r>
        <w:rPr>
          <w:rFonts w:ascii="Arial" w:hAnsi="Arial" w:cs="Arial"/>
          <w:b/>
        </w:rPr>
        <w:t xml:space="preserve">Abstract: </w:t>
      </w:r>
    </w:p>
    <w:p w:rsidR="006E2C99" w:rsidRDefault="006E2C99" w:rsidP="006E2C99">
      <w:r>
        <w:t>discussion paper on basic information that could be in TS 33 127 and for its associated parameters in TS 33 128 related on LI on UDM related on “Subscriber Record Change (PEI included)”, “Cancel Location”, “Location Information Request” and “Serving syste</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 xml:space="preserve">Document discussed. Further </w:t>
      </w:r>
      <w:r w:rsidR="00B57441">
        <w:t>offline discussion</w:t>
      </w:r>
      <w:r>
        <w:t xml:space="preserve"> is necessary in o</w:t>
      </w:r>
      <w:r w:rsidR="00B57441">
        <w:t>rder to refine the required information and scenarios</w:t>
      </w:r>
      <w:r>
        <w:t xml:space="preserve">. Delegates </w:t>
      </w:r>
      <w:r w:rsidR="00B57441">
        <w:t>are encouraged to work with Pierre to develop a revised contribution for SA3LI#72</w:t>
      </w:r>
      <w:r>
        <w:t>.</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s3i180566</w:t>
      </w:r>
      <w:r>
        <w:rPr>
          <w:rFonts w:ascii="Arial" w:hAnsi="Arial" w:cs="Arial"/>
          <w:b/>
          <w:color w:val="0000FF"/>
          <w:sz w:val="24"/>
        </w:rPr>
        <w:tab/>
      </w:r>
      <w:r>
        <w:rPr>
          <w:rFonts w:ascii="Arial" w:hAnsi="Arial" w:cs="Arial"/>
          <w:b/>
          <w:sz w:val="24"/>
        </w:rPr>
        <w:t>Concept ASN.1 module for 33.128</w:t>
      </w:r>
    </w:p>
    <w:p w:rsidR="006E2C99" w:rsidRDefault="006E2C99" w:rsidP="006E2C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EVE Compliancy Solutions</w:t>
      </w:r>
    </w:p>
    <w:p w:rsidR="006E2C99" w:rsidRDefault="006E2C99" w:rsidP="006E2C99">
      <w:pPr>
        <w:rPr>
          <w:rFonts w:ascii="Arial" w:hAnsi="Arial" w:cs="Arial"/>
          <w:b/>
        </w:rPr>
      </w:pPr>
      <w:r>
        <w:rPr>
          <w:rFonts w:ascii="Arial" w:hAnsi="Arial" w:cs="Arial"/>
          <w:b/>
        </w:rPr>
        <w:t xml:space="preserve">Discussion: </w:t>
      </w:r>
    </w:p>
    <w:p w:rsidR="00B57441" w:rsidRDefault="006E2C99" w:rsidP="006E2C99">
      <w:r>
        <w:t xml:space="preserve">Document discussed deeply. </w:t>
      </w:r>
      <w:r w:rsidR="00B57441">
        <w:t xml:space="preserve">Meeting agreed that as an example ASN.1 format for 33.128 the document was very useful. However several delegates identified alternative ASN.1 structural approaches that could also be adopted. </w:t>
      </w:r>
    </w:p>
    <w:p w:rsidR="006E2C99" w:rsidRDefault="00B57441" w:rsidP="006E2C99">
      <w:r>
        <w:lastRenderedPageBreak/>
        <w:t xml:space="preserve">Delegates agreed </w:t>
      </w:r>
      <w:r w:rsidR="006E2C99">
        <w:t xml:space="preserve">to build on this contribution </w:t>
      </w:r>
      <w:r>
        <w:t>during SA3LI conference calls in Nov in order to settle on a final encoding approach. Given the need to finish 33.128 by March 2019, w</w:t>
      </w:r>
      <w:r w:rsidR="006E2C99">
        <w:t>ork on X</w:t>
      </w:r>
      <w:r>
        <w:t>2/3 will be prioritized. However it will be necessary to progress</w:t>
      </w:r>
      <w:r w:rsidR="006E2C99">
        <w:t xml:space="preserve"> </w:t>
      </w:r>
      <w:r>
        <w:t>work on X1 and HI interfaces at the same time</w:t>
      </w:r>
      <w:r w:rsidR="006E2C99">
        <w:t>.</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rPr>
          <w:rFonts w:ascii="Arial" w:hAnsi="Arial" w:cs="Arial"/>
          <w:b/>
          <w:sz w:val="24"/>
        </w:rPr>
      </w:pPr>
      <w:r>
        <w:rPr>
          <w:rFonts w:ascii="Arial" w:hAnsi="Arial" w:cs="Arial"/>
          <w:b/>
          <w:color w:val="0000FF"/>
          <w:sz w:val="24"/>
        </w:rPr>
        <w:t>s3i180567</w:t>
      </w:r>
      <w:r>
        <w:rPr>
          <w:rFonts w:ascii="Arial" w:hAnsi="Arial" w:cs="Arial"/>
          <w:b/>
          <w:color w:val="0000FF"/>
          <w:sz w:val="24"/>
        </w:rPr>
        <w:tab/>
      </w:r>
      <w:r>
        <w:rPr>
          <w:rFonts w:ascii="Arial" w:hAnsi="Arial" w:cs="Arial"/>
          <w:b/>
          <w:sz w:val="24"/>
        </w:rPr>
        <w:t>Comparison of different encoding techniques</w:t>
      </w:r>
    </w:p>
    <w:p w:rsidR="006E2C99" w:rsidRDefault="006E2C99" w:rsidP="006E2C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EVE Compliancy Solutions</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E2C99" w:rsidRDefault="006E2C99" w:rsidP="006E2C99">
      <w:pPr>
        <w:pStyle w:val="Heading2"/>
      </w:pPr>
      <w:bookmarkStart w:id="29" w:name="_Toc529177974"/>
      <w:r>
        <w:t>11</w:t>
      </w:r>
      <w:r>
        <w:tab/>
        <w:t>Continued Discussion and New Business</w:t>
      </w:r>
      <w:bookmarkEnd w:id="29"/>
    </w:p>
    <w:p w:rsidR="006E2C99" w:rsidRDefault="006E2C99" w:rsidP="006E2C99">
      <w:pPr>
        <w:pStyle w:val="Heading3"/>
      </w:pPr>
      <w:bookmarkStart w:id="30" w:name="_Toc529177975"/>
      <w:r>
        <w:t>11.1</w:t>
      </w:r>
      <w:r>
        <w:tab/>
        <w:t>S8HR, VoLTE &amp; Roaming</w:t>
      </w:r>
      <w:bookmarkEnd w:id="30"/>
    </w:p>
    <w:p w:rsidR="006E2C99" w:rsidRDefault="006E2C99" w:rsidP="006E2C99">
      <w:r>
        <w:t>No input.</w:t>
      </w:r>
    </w:p>
    <w:p w:rsidR="006E2C99" w:rsidRDefault="006E2C99" w:rsidP="006E2C99">
      <w:pPr>
        <w:pStyle w:val="Heading3"/>
      </w:pPr>
      <w:bookmarkStart w:id="31" w:name="_Toc529177976"/>
      <w:r>
        <w:t>11.2</w:t>
      </w:r>
      <w:r>
        <w:tab/>
        <w:t>5G (excluding 126,127,128)</w:t>
      </w:r>
      <w:bookmarkEnd w:id="31"/>
    </w:p>
    <w:p w:rsidR="006E2C99" w:rsidRDefault="006E2C99" w:rsidP="006E2C99">
      <w:r>
        <w:t>No input.</w:t>
      </w:r>
    </w:p>
    <w:p w:rsidR="006E2C99" w:rsidRDefault="006E2C99" w:rsidP="006E2C99">
      <w:pPr>
        <w:pStyle w:val="Heading3"/>
      </w:pPr>
      <w:bookmarkStart w:id="32" w:name="_Toc529177977"/>
      <w:r>
        <w:t>11.3</w:t>
      </w:r>
      <w:r>
        <w:tab/>
        <w:t>WIDs/SIDs</w:t>
      </w:r>
      <w:bookmarkEnd w:id="32"/>
    </w:p>
    <w:p w:rsidR="006E2C99" w:rsidRDefault="006E2C99" w:rsidP="006E2C99">
      <w:pPr>
        <w:rPr>
          <w:rFonts w:ascii="Arial" w:hAnsi="Arial" w:cs="Arial"/>
          <w:b/>
          <w:sz w:val="24"/>
        </w:rPr>
      </w:pPr>
      <w:r>
        <w:rPr>
          <w:rFonts w:ascii="Arial" w:hAnsi="Arial" w:cs="Arial"/>
          <w:b/>
          <w:color w:val="0000FF"/>
          <w:sz w:val="24"/>
        </w:rPr>
        <w:t>s3i180601</w:t>
      </w:r>
      <w:r>
        <w:rPr>
          <w:rFonts w:ascii="Arial" w:hAnsi="Arial" w:cs="Arial"/>
          <w:b/>
          <w:color w:val="0000FF"/>
          <w:sz w:val="24"/>
        </w:rPr>
        <w:tab/>
      </w:r>
      <w:r>
        <w:rPr>
          <w:rFonts w:ascii="Arial" w:hAnsi="Arial" w:cs="Arial"/>
          <w:b/>
          <w:sz w:val="24"/>
        </w:rPr>
        <w:t>New Release 16 WID</w:t>
      </w:r>
    </w:p>
    <w:p w:rsidR="006E2C99" w:rsidRDefault="006E2C99" w:rsidP="006E2C99">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BT plc</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Already agreed at SA3LI#70 and confirmed at this meeting.</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3"/>
      </w:pPr>
      <w:bookmarkStart w:id="33" w:name="_Toc529177978"/>
      <w:r>
        <w:t>11.4</w:t>
      </w:r>
      <w:r>
        <w:tab/>
        <w:t>R15 LI TR 33.842</w:t>
      </w:r>
      <w:bookmarkEnd w:id="33"/>
    </w:p>
    <w:p w:rsidR="006E2C99" w:rsidRDefault="006E2C99" w:rsidP="006E2C99">
      <w:r>
        <w:t xml:space="preserve">It was agreed to take the necessary steps to stop this WI. The Secretary will bring this to the attention of the MCC Director and the Chairman will express such decision at the </w:t>
      </w:r>
      <w:r w:rsidR="00A82187">
        <w:t xml:space="preserve">next </w:t>
      </w:r>
      <w:r>
        <w:t>SA Plenary.</w:t>
      </w:r>
    </w:p>
    <w:p w:rsidR="006E2C99" w:rsidRDefault="006E2C99" w:rsidP="006E2C99">
      <w:pPr>
        <w:pStyle w:val="Heading3"/>
      </w:pPr>
      <w:bookmarkStart w:id="34" w:name="_Toc529177979"/>
      <w:r>
        <w:t>11.5</w:t>
      </w:r>
      <w:r>
        <w:tab/>
        <w:t>Other</w:t>
      </w:r>
      <w:bookmarkEnd w:id="34"/>
    </w:p>
    <w:p w:rsidR="006E2C99" w:rsidRDefault="006E2C99" w:rsidP="006E2C99">
      <w:pPr>
        <w:rPr>
          <w:rFonts w:ascii="Arial" w:hAnsi="Arial" w:cs="Arial"/>
          <w:b/>
          <w:sz w:val="24"/>
        </w:rPr>
      </w:pPr>
      <w:r>
        <w:rPr>
          <w:rFonts w:ascii="Arial" w:hAnsi="Arial" w:cs="Arial"/>
          <w:b/>
          <w:color w:val="0000FF"/>
          <w:sz w:val="24"/>
        </w:rPr>
        <w:t>s3i180603</w:t>
      </w:r>
      <w:r>
        <w:rPr>
          <w:rFonts w:ascii="Arial" w:hAnsi="Arial" w:cs="Arial"/>
          <w:b/>
          <w:color w:val="0000FF"/>
          <w:sz w:val="24"/>
        </w:rPr>
        <w:tab/>
      </w:r>
      <w:r>
        <w:rPr>
          <w:rFonts w:ascii="Arial" w:hAnsi="Arial" w:cs="Arial"/>
          <w:b/>
          <w:sz w:val="24"/>
        </w:rPr>
        <w:t>Cover sheet for presentation of TS 33.127 to SA Plenary</w:t>
      </w:r>
    </w:p>
    <w:p w:rsidR="006E2C99" w:rsidRDefault="006E2C99" w:rsidP="006E2C99">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SA3 (SA3-LI)</w:t>
      </w:r>
    </w:p>
    <w:p w:rsidR="006E2C99" w:rsidRDefault="006E2C99" w:rsidP="006E2C99">
      <w:pPr>
        <w:rPr>
          <w:rFonts w:ascii="Arial" w:hAnsi="Arial" w:cs="Arial"/>
          <w:b/>
        </w:rPr>
      </w:pPr>
      <w:r>
        <w:rPr>
          <w:rFonts w:ascii="Arial" w:hAnsi="Arial" w:cs="Arial"/>
          <w:b/>
        </w:rPr>
        <w:t xml:space="preserve">Discussion: </w:t>
      </w:r>
    </w:p>
    <w:p w:rsidR="006E2C99" w:rsidRDefault="006E2C99" w:rsidP="006E2C99">
      <w:r>
        <w:t>Cover sheet prepared and agreed for the finalized TS 33.127 v1.0.0 in contribution s3i180608.</w:t>
      </w:r>
    </w:p>
    <w:p w:rsidR="006E2C99" w:rsidRDefault="006E2C99" w:rsidP="006E2C9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E2C99" w:rsidRDefault="006E2C99" w:rsidP="006E2C99">
      <w:pPr>
        <w:pStyle w:val="Heading2"/>
      </w:pPr>
      <w:bookmarkStart w:id="35" w:name="_Toc529177980"/>
      <w:r>
        <w:t>12</w:t>
      </w:r>
      <w:r>
        <w:tab/>
        <w:t>Outgoing Liaisons</w:t>
      </w:r>
      <w:bookmarkEnd w:id="35"/>
    </w:p>
    <w:p w:rsidR="006E2C99" w:rsidRDefault="006E2C99" w:rsidP="006E2C99">
      <w:r>
        <w:t>None.</w:t>
      </w:r>
    </w:p>
    <w:p w:rsidR="006E2C99" w:rsidRDefault="006E2C99" w:rsidP="006E2C99">
      <w:pPr>
        <w:pStyle w:val="Heading2"/>
      </w:pPr>
      <w:bookmarkStart w:id="36" w:name="_Toc529177981"/>
      <w:r>
        <w:lastRenderedPageBreak/>
        <w:t>13</w:t>
      </w:r>
      <w:r>
        <w:tab/>
        <w:t>Close of meeting</w:t>
      </w:r>
      <w:bookmarkEnd w:id="36"/>
    </w:p>
    <w:p w:rsidR="006E2C99" w:rsidRDefault="006E2C99" w:rsidP="006E2C99">
      <w:r>
        <w:t>The Chairman closed the meeting by thanking all the participants for the hard and productive work.</w:t>
      </w:r>
    </w:p>
    <w:p w:rsidR="006E2C99" w:rsidRDefault="006E2C99" w:rsidP="006E2C99">
      <w:pPr>
        <w:pStyle w:val="FP"/>
      </w:pPr>
    </w:p>
    <w:p w:rsidR="006E2C99" w:rsidRDefault="006E2C99" w:rsidP="006E2C99">
      <w:pPr>
        <w:pStyle w:val="FP"/>
      </w:pPr>
      <w:r>
        <w:t>Report prepared by: Carmine Rizzo</w:t>
      </w:r>
      <w:r w:rsidR="00DB1029">
        <w:t xml:space="preserve">, Secretary, </w:t>
      </w:r>
      <w:r w:rsidR="00F2740E">
        <w:t xml:space="preserve">MCC, </w:t>
      </w:r>
      <w:r w:rsidR="00DB1029">
        <w:t>ETSI.</w:t>
      </w:r>
    </w:p>
    <w:p w:rsidR="0080033E" w:rsidRDefault="0080033E" w:rsidP="0080033E">
      <w:pPr>
        <w:pStyle w:val="Heading2"/>
      </w:pPr>
      <w:r>
        <w:br w:type="page"/>
      </w:r>
      <w:bookmarkStart w:id="37" w:name="_Toc529177982"/>
      <w:r>
        <w:lastRenderedPageBreak/>
        <w:t>Annex A: List of contribution documents</w:t>
      </w:r>
      <w:bookmarkEnd w:id="37"/>
    </w:p>
    <w:p w:rsidR="0080033E" w:rsidRDefault="0080033E" w:rsidP="0080033E">
      <w:pPr>
        <w:pStyle w:val="TH"/>
      </w:pPr>
    </w:p>
    <w:tbl>
      <w:tblPr>
        <w:tblStyle w:val="TableGrid"/>
        <w:tblW w:w="0" w:type="auto"/>
        <w:tblInd w:w="0" w:type="dxa"/>
        <w:tblLook w:val="04A0" w:firstRow="1" w:lastRow="0" w:firstColumn="1" w:lastColumn="0" w:noHBand="0" w:noVBand="1"/>
      </w:tblPr>
      <w:tblGrid>
        <w:gridCol w:w="1097"/>
        <w:gridCol w:w="3596"/>
        <w:gridCol w:w="1887"/>
        <w:gridCol w:w="967"/>
        <w:gridCol w:w="1007"/>
        <w:gridCol w:w="1075"/>
      </w:tblGrid>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Replaced by</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Last meeting report (SA3LI#70)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Meeting Agenda (SA3LI#71)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TS 33 127 v006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s3i180421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s3i180597</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s3i180422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s3i180598</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TS 33 127 v006a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s3i180522</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to draft TS 33.127: Unsuccessful communication attempts at the AMF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pCR to draft TS 33.127: AMF reporting UE state changes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to draft TS 33.127: POI for SMS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s3i180514</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Cell Supplemental Information Reporting</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Initial thoughts for 33.128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s3i180604</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33_127_pCR on xCC and xIRI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33_127_pCR NOTE added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to draft TS 33.127: POI for SMS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s3i180509</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POI section move to "Security"</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s3i180585</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Editorials for 33.127v006 (pCR)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NDRE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Correction of abbreviation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s3i180600</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Text for Clause 8.2.3.1 Provisioning for Users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 on enhancing the architecture to define the EIR as a POI.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Notes in Clause 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s3i180570</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Notes in Clause 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s3i180571</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TS 33 127 v007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Addressing the editorial note in clause 6.2.5.1 of draft TS 33.127 - SMSF diagram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s3i180574</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Updates the topology diagrams in annex A due to the addition of POI at SMSF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s3i180575</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Addressing the editor'e note in clause 5.4.4.2 of draft TS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Discussion: Special scenarios of non-3GPP access and the role of SMSF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IRI-POI Exception Handling</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Triggering Function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s3i180587</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MDF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s3i180588</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ADMF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s3i180589</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LIPF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s3i180590</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LI_HI1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s3i180592</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LI_X1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LI_HI2 and LI_HI3 clauses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LI_ADMF and LI_MDF clauses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xIRI parameter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s3i180593</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 for SMF/UPF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s3i180594</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 at SMSF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s3i180595</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 at UDM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Update to figures 6.2-1 and 6.2-2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s3i180596</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Specifying use of LICF within the ADMF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NDRE, 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s3i180578</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Latest draft of DTS 103 221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on “Generic electronic notification based on LI_HI2 and LI_HI3” in sections 5.4.8 and 5.4.9 and in a new annex.</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s3i180579</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discussion paper on LI on UDM related on “Subscriber Record Change (PEI included)”, “Cancel Location”, “Location Information Request” and “Serving system.”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clause 6.2.5.6 of SMSF in refeence to S3i180526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s3i180577</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Discussion: This paper discusses the case documented in an Editor's note of Annex 3.2.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Annex A.3.2 to address the Editor's note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s3i180580</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the UDM clause to additional IRI events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s3i180581</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Clarifications to POI and TF clauses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s3i180582</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lastRenderedPageBreak/>
              <w:t>s3i180550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Editorial changes for TS 33.127 0.0.7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s3i180583</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 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 Rogers Communication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 section 7.2.1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s3i180572</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Presentation on the concepts of PoC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Triggered Location update for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s3i180558</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Cell Supplemental Information Reporting</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s3i180559</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on “new interface LI_HI4 and LI_X4” in sections 5.4.1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s3i180563</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Triggered Location update for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s3i180555</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Cell Supplemental Information Reporting</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s3i180584</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2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s3i180602</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3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s3i180607</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PTSC LAES Report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on “new interface LI_HI4 and LI_X4” in sections 5.4.1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s3i180599</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Reply LS from SA2 on devices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Concept ASN.1 module for 33.128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EVE Compliancy Solutions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Comparison of different encoding techniques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EVE Compliancy Solutions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Possible input for the definition section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s3i180573</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Summary report of ETSI TC LI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Notes in Clause 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Notes in Clause 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Resolving Editors note section 7.2.1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Possible input for the definition section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Addressing the editorial note in clause 6.2.5.1 of draft TS 33.127 - SMSF diagram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Updates the topology diagrams in annex A due to the addition of POI at SMSF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LI_X1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 and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clause 6.2.5.6 of SMSF in refeence to S3i180526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Specifying use of LICF within the ADMF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NDRE, 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s3i180579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pCR on “Generic electronic notification based on LI_HI2 and LI_HI3” in sections 5.4.8 and 5.4.9 and in a new annex.</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Annex A.3.2 to address the Editor's note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Changes to the UDM clause to additional IRI events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Clarifications to POI and TF clauses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Editorial changes for TS 33.127 0.0.7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Cell Supplemental Information Reporting</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POI section move to "Security"</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Text for Clause 8.2.3.1 Provisioning for Users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Triggering Function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MDF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s3i180589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ADMF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LIPF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Virtualization changes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and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LI_HI1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xIRI parameter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 for SMF/UPF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lastRenderedPageBreak/>
              <w:t>s3i180595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 at SMSF clause clarifications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s3i180538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Update to figures 6.2-1 and 6.2-2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s3i180540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Correction of abbriviation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New Release 16 WID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2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 and Nokia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Cover sheet for presentation of TS 33.127 to SA Plenary</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SA3 (SA3-LI)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Initial thoughts for 33.128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Corrections to figures of TS 33.127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TS 33 127 v008b</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s3i180522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s3i180608</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3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TS 33 127 v100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t>
            </w:r>
          </w:p>
        </w:tc>
      </w:tr>
    </w:tbl>
    <w:p w:rsidR="0080033E" w:rsidRDefault="0080033E" w:rsidP="0080033E"/>
    <w:p w:rsidR="0080033E" w:rsidRDefault="0080033E" w:rsidP="0080033E">
      <w:pPr>
        <w:pStyle w:val="Heading2"/>
      </w:pPr>
      <w:r>
        <w:br w:type="page"/>
      </w:r>
      <w:bookmarkStart w:id="38" w:name="_Toc529177983"/>
      <w:r>
        <w:lastRenderedPageBreak/>
        <w:t>Annex B: List of change requests</w:t>
      </w:r>
      <w:bookmarkEnd w:id="38"/>
    </w:p>
    <w:p w:rsidR="0080033E" w:rsidRDefault="0080033E" w:rsidP="0080033E">
      <w:pPr>
        <w:pStyle w:val="TH"/>
      </w:pPr>
    </w:p>
    <w:tbl>
      <w:tblPr>
        <w:tblStyle w:val="TableGrid"/>
        <w:tblW w:w="0" w:type="auto"/>
        <w:tblInd w:w="0" w:type="dxa"/>
        <w:tblLook w:val="04A0" w:firstRow="1" w:lastRow="0" w:firstColumn="1" w:lastColumn="0" w:noHBand="0" w:noVBand="1"/>
      </w:tblPr>
      <w:tblGrid>
        <w:gridCol w:w="1097"/>
        <w:gridCol w:w="2347"/>
        <w:gridCol w:w="1814"/>
        <w:gridCol w:w="706"/>
        <w:gridCol w:w="572"/>
        <w:gridCol w:w="547"/>
        <w:gridCol w:w="544"/>
        <w:gridCol w:w="507"/>
        <w:gridCol w:w="528"/>
        <w:gridCol w:w="967"/>
      </w:tblGrid>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Decision</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 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2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2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OTD and Nokia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s3i180505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Time of Location Stage 3</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s3i180552</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Ericsson LM, Rogers Communication Canada</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3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PTC Stage 3 Text: Fixing few errors in the PTC clause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s3i180564</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s3i180599</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 xml:space="preserve">Secondary Rat information Stage 3 in annex B9 (case of EN-DC: E-UTRAN and NR Dual Connectivity) </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Ministère Economie et Finances, NTAC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s3i180517</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Correction of abbreviation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s3i180600</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Correction of abbriviation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agreed</w:t>
            </w:r>
          </w:p>
        </w:tc>
      </w:tr>
    </w:tbl>
    <w:p w:rsidR="0080033E" w:rsidRDefault="0080033E" w:rsidP="0080033E"/>
    <w:p w:rsidR="0080033E" w:rsidRDefault="0080033E" w:rsidP="0080033E">
      <w:pPr>
        <w:pStyle w:val="Heading2"/>
      </w:pPr>
      <w:r>
        <w:br w:type="page"/>
      </w:r>
      <w:bookmarkStart w:id="39" w:name="_Toc529177984"/>
      <w:r>
        <w:lastRenderedPageBreak/>
        <w:t>Annex C: Lists of liaisons</w:t>
      </w:r>
      <w:bookmarkEnd w:id="39"/>
    </w:p>
    <w:p w:rsidR="0080033E" w:rsidRDefault="0080033E" w:rsidP="0080033E">
      <w:pPr>
        <w:pStyle w:val="Heading3"/>
      </w:pPr>
      <w:bookmarkStart w:id="40" w:name="_Toc529177985"/>
      <w:r>
        <w:t>C1: Incoming liaison statements</w:t>
      </w:r>
      <w:bookmarkEnd w:id="40"/>
    </w:p>
    <w:p w:rsidR="0080033E" w:rsidRDefault="0080033E" w:rsidP="0080033E">
      <w:pPr>
        <w:pStyle w:val="TH"/>
      </w:pPr>
    </w:p>
    <w:tbl>
      <w:tblPr>
        <w:tblStyle w:val="TableGrid"/>
        <w:tblW w:w="0" w:type="auto"/>
        <w:tblInd w:w="0" w:type="dxa"/>
        <w:tblLook w:val="04A0" w:firstRow="1" w:lastRow="0" w:firstColumn="1" w:lastColumn="0" w:noHBand="0" w:noVBand="1"/>
      </w:tblPr>
      <w:tblGrid>
        <w:gridCol w:w="1097"/>
        <w:gridCol w:w="897"/>
        <w:gridCol w:w="4859"/>
        <w:gridCol w:w="666"/>
        <w:gridCol w:w="967"/>
        <w:gridCol w:w="917"/>
      </w:tblGrid>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Reply in</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s3i180565</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pP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Reply LS from SA2 on devices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0033E" w:rsidRDefault="0080033E">
            <w:pPr>
              <w:pStyle w:val="TAL"/>
              <w:rPr>
                <w:sz w:val="16"/>
              </w:rPr>
            </w:pPr>
          </w:p>
        </w:tc>
      </w:tr>
    </w:tbl>
    <w:p w:rsidR="0080033E" w:rsidRDefault="0080033E" w:rsidP="0080033E"/>
    <w:p w:rsidR="0080033E" w:rsidRDefault="0080033E" w:rsidP="0080033E">
      <w:pPr>
        <w:pStyle w:val="Heading3"/>
      </w:pPr>
    </w:p>
    <w:p w:rsidR="0080033E" w:rsidRDefault="0080033E" w:rsidP="0080033E">
      <w:pPr>
        <w:pStyle w:val="Heading3"/>
      </w:pPr>
      <w:bookmarkStart w:id="41" w:name="_Toc529177986"/>
      <w:r>
        <w:t>C2: Outgoing liaison statements</w:t>
      </w:r>
      <w:bookmarkEnd w:id="41"/>
    </w:p>
    <w:p w:rsidR="0080033E" w:rsidRDefault="0080033E" w:rsidP="0080033E">
      <w:pPr>
        <w:pStyle w:val="TH"/>
      </w:pPr>
    </w:p>
    <w:p w:rsidR="0080033E" w:rsidRDefault="00A82187" w:rsidP="0080033E">
      <w:r>
        <w:t>None.</w:t>
      </w:r>
    </w:p>
    <w:p w:rsidR="0080033E" w:rsidRDefault="0080033E" w:rsidP="0080033E">
      <w:pPr>
        <w:pStyle w:val="Heading2"/>
      </w:pPr>
      <w:r>
        <w:br w:type="page"/>
      </w:r>
      <w:bookmarkStart w:id="42" w:name="_Toc529177987"/>
      <w:r>
        <w:lastRenderedPageBreak/>
        <w:t>Annex D: List of agreed/approved new and revised Work Items</w:t>
      </w:r>
      <w:bookmarkEnd w:id="42"/>
    </w:p>
    <w:p w:rsidR="0080033E" w:rsidRDefault="0080033E" w:rsidP="0080033E">
      <w:pPr>
        <w:pStyle w:val="TH"/>
      </w:pPr>
    </w:p>
    <w:tbl>
      <w:tblPr>
        <w:tblStyle w:val="TableGrid"/>
        <w:tblW w:w="0" w:type="auto"/>
        <w:tblInd w:w="0" w:type="dxa"/>
        <w:tblLook w:val="04A0" w:firstRow="1" w:lastRow="0" w:firstColumn="1" w:lastColumn="0" w:noHBand="0" w:noVBand="1"/>
      </w:tblPr>
      <w:tblGrid>
        <w:gridCol w:w="1097"/>
        <w:gridCol w:w="1746"/>
        <w:gridCol w:w="827"/>
        <w:gridCol w:w="1247"/>
      </w:tblGrid>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H"/>
            </w:pPr>
            <w:r>
              <w:t>new/revised</w:t>
            </w:r>
          </w:p>
        </w:tc>
      </w:tr>
      <w:tr w:rsidR="0080033E" w:rsidTr="0080033E">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s3i180601</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New Release 16 WID</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0033E" w:rsidRDefault="0080033E">
            <w:pPr>
              <w:pStyle w:val="TAL"/>
              <w:rPr>
                <w:sz w:val="16"/>
              </w:rPr>
            </w:pPr>
            <w:r>
              <w:rPr>
                <w:sz w:val="16"/>
              </w:rPr>
              <w:t>WID new</w:t>
            </w:r>
          </w:p>
        </w:tc>
      </w:tr>
    </w:tbl>
    <w:p w:rsidR="0080033E" w:rsidRDefault="0080033E" w:rsidP="0080033E"/>
    <w:p w:rsidR="0080033E" w:rsidRDefault="0080033E" w:rsidP="0080033E">
      <w:pPr>
        <w:pStyle w:val="Heading2"/>
      </w:pPr>
      <w:r>
        <w:br w:type="page"/>
      </w:r>
      <w:bookmarkStart w:id="43" w:name="_Toc529177988"/>
      <w:r>
        <w:lastRenderedPageBreak/>
        <w:t>Annex E: List of draft Technical Specifications and Reports</w:t>
      </w:r>
      <w:bookmarkEnd w:id="43"/>
    </w:p>
    <w:p w:rsidR="0080033E" w:rsidRDefault="0080033E" w:rsidP="0080033E">
      <w:pPr>
        <w:pStyle w:val="TH"/>
      </w:pPr>
    </w:p>
    <w:p w:rsidR="00A82187" w:rsidRDefault="00A82187" w:rsidP="00A82187">
      <w:r>
        <w:t xml:space="preserve">See throughout the report. In particular S180608 is </w:t>
      </w:r>
      <w:r w:rsidRPr="00A82187">
        <w:t>the finalised TS 33.127 v1.0.0 to be sent to SA Plenary for information and approval</w:t>
      </w:r>
      <w:r>
        <w:t>.</w:t>
      </w:r>
    </w:p>
    <w:p w:rsidR="0080033E" w:rsidRDefault="0080033E" w:rsidP="0080033E"/>
    <w:p w:rsidR="0080033E" w:rsidRDefault="0080033E" w:rsidP="0080033E">
      <w:pPr>
        <w:pStyle w:val="Heading2"/>
      </w:pPr>
      <w:r>
        <w:br w:type="page"/>
      </w:r>
      <w:bookmarkStart w:id="44" w:name="_Toc529177989"/>
      <w:r>
        <w:lastRenderedPageBreak/>
        <w:t>Annex F: List of action items</w:t>
      </w:r>
      <w:bookmarkEnd w:id="44"/>
    </w:p>
    <w:p w:rsidR="0080033E" w:rsidRDefault="0080033E" w:rsidP="0080033E">
      <w:pPr>
        <w:pStyle w:val="TH"/>
      </w:pPr>
    </w:p>
    <w:p w:rsidR="0080033E" w:rsidRDefault="00A82187" w:rsidP="0080033E">
      <w:r>
        <w:t>See agenda item 4.1.</w:t>
      </w:r>
    </w:p>
    <w:p w:rsidR="0080033E" w:rsidRDefault="0080033E" w:rsidP="0080033E">
      <w:pPr>
        <w:pStyle w:val="Heading2"/>
      </w:pPr>
      <w:r>
        <w:br w:type="page"/>
      </w:r>
      <w:bookmarkStart w:id="45" w:name="_Toc529177990"/>
      <w:r>
        <w:lastRenderedPageBreak/>
        <w:t>Annex G: List of decisions</w:t>
      </w:r>
      <w:bookmarkEnd w:id="45"/>
    </w:p>
    <w:p w:rsidR="0080033E" w:rsidRDefault="0080033E" w:rsidP="0080033E">
      <w:pPr>
        <w:pStyle w:val="TH"/>
      </w:pPr>
    </w:p>
    <w:p w:rsidR="0080033E" w:rsidRDefault="00A82187" w:rsidP="0080033E">
      <w:r>
        <w:t>See throughout the report.</w:t>
      </w:r>
    </w:p>
    <w:p w:rsidR="0080033E" w:rsidRDefault="0080033E" w:rsidP="00C05762">
      <w:pPr>
        <w:pStyle w:val="Heading2"/>
      </w:pPr>
      <w:r>
        <w:br w:type="page"/>
      </w:r>
      <w:bookmarkStart w:id="46" w:name="_Toc529177991"/>
      <w:r>
        <w:lastRenderedPageBreak/>
        <w:t>Annex H: List of participants</w:t>
      </w:r>
      <w:bookmarkEnd w:id="46"/>
    </w:p>
    <w:tbl>
      <w:tblPr>
        <w:tblW w:w="6379" w:type="dxa"/>
        <w:tblLook w:val="04A0" w:firstRow="1" w:lastRow="0" w:firstColumn="1" w:lastColumn="0" w:noHBand="0" w:noVBand="1"/>
      </w:tblPr>
      <w:tblGrid>
        <w:gridCol w:w="537"/>
        <w:gridCol w:w="1318"/>
        <w:gridCol w:w="1406"/>
        <w:gridCol w:w="3118"/>
      </w:tblGrid>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Ali</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Irfan</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Cisco Systems Belgium</w:t>
            </w:r>
          </w:p>
        </w:tc>
      </w:tr>
      <w:tr w:rsidR="00A82187" w:rsidRPr="00C05762" w:rsidTr="006D1068">
        <w:trPr>
          <w:trHeight w:val="26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Bilca</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Michael</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OTD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Canterbury</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Mark</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National Technical Assistance</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Courbon</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Pierre</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Ministère Economie et Finances</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Gentil</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Benoit</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SGDSN</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Goepffarth</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Rolf Gregor</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Deutsche Telekom AG</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Gupwell</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Josh</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BAE Systems AI Ltd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Hoffpauir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Dusty</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Charter Communications, Inc</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Iovieno</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Maurizio</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Ericsson LM</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Jaspers</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Koen</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PIDS</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Kissel</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Martin</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TELEFONICA S.A.</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Lastdrager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Mark</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EVE Compliancy Solutions</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Leadbeater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Alex</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BT plc</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Markman</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Alexander</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Rogers Communications Canada</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McQuaid</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Gerald</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VODAFONE Group Plc</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Meacham</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Matthew</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BAE Systems AI Ltd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Meilleray</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Eric</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THALES</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Mitchell</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Lonnie</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OTD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Mueller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Paul</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OTD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Musgrove</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Peter</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AT&amp;T GNS Belgium SPRL</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Naslund</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Mats</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NDRE</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Rao</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Nagaraja</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Nokia Corporation</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Retzel</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Alexander</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BMWi</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Dr.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Rizzo</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Carmine</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ETSI</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Schönberg</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Tobias</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BKA</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Schumacher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Greg</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SPRINT Corporation</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Sheets</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Scott</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Verizon UK Ltd</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Smith</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Brian</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Bell Mobility</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Steinrücke</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Gerd</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BfV</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Dr.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Targali</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Yousif</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T-Mobile USA Inc.</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Taylor</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Richard</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Public Safety Canada</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van Schelt</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Steije</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EVE Compliancy Solutions</w:t>
            </w:r>
          </w:p>
        </w:tc>
      </w:tr>
      <w:tr w:rsidR="00A82187" w:rsidRPr="00C05762" w:rsidTr="006D1068">
        <w:trPr>
          <w:trHeight w:val="290"/>
        </w:trPr>
        <w:tc>
          <w:tcPr>
            <w:tcW w:w="537"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Mr.</w:t>
            </w:r>
          </w:p>
        </w:tc>
        <w:tc>
          <w:tcPr>
            <w:tcW w:w="13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Wong</w:t>
            </w:r>
          </w:p>
        </w:tc>
        <w:tc>
          <w:tcPr>
            <w:tcW w:w="1406"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Marcus</w:t>
            </w:r>
          </w:p>
        </w:tc>
        <w:tc>
          <w:tcPr>
            <w:tcW w:w="3118" w:type="dxa"/>
            <w:tcBorders>
              <w:top w:val="nil"/>
              <w:left w:val="nil"/>
              <w:bottom w:val="nil"/>
              <w:right w:val="nil"/>
            </w:tcBorders>
            <w:shd w:val="clear" w:color="auto" w:fill="auto"/>
            <w:noWrap/>
            <w:vAlign w:val="bottom"/>
            <w:hideMark/>
          </w:tcPr>
          <w:p w:rsidR="00A82187" w:rsidRPr="00C05762" w:rsidRDefault="00A82187" w:rsidP="006D1068">
            <w:pPr>
              <w:rPr>
                <w:color w:val="000000"/>
              </w:rPr>
            </w:pPr>
            <w:r w:rsidRPr="00C05762">
              <w:rPr>
                <w:color w:val="000000"/>
              </w:rPr>
              <w:t>Huawei Tech.(UK) Co., Ltd</w:t>
            </w:r>
          </w:p>
        </w:tc>
      </w:tr>
    </w:tbl>
    <w:p w:rsidR="0080033E" w:rsidRDefault="0080033E" w:rsidP="00C05762">
      <w:pPr>
        <w:pStyle w:val="Heading2"/>
      </w:pPr>
      <w:r>
        <w:br w:type="page"/>
      </w:r>
      <w:bookmarkStart w:id="47" w:name="_Toc529177992"/>
      <w:r>
        <w:lastRenderedPageBreak/>
        <w:t>Annex I: List of future meetings</w:t>
      </w:r>
      <w:bookmarkEnd w:id="47"/>
    </w:p>
    <w:tbl>
      <w:tblPr>
        <w:tblW w:w="0" w:type="auto"/>
        <w:tblInd w:w="-105" w:type="dxa"/>
        <w:tblLayout w:type="fixed"/>
        <w:tblCellMar>
          <w:left w:w="70" w:type="dxa"/>
          <w:right w:w="70" w:type="dxa"/>
        </w:tblCellMar>
        <w:tblLook w:val="0000" w:firstRow="0" w:lastRow="0" w:firstColumn="0" w:lastColumn="0" w:noHBand="0" w:noVBand="0"/>
      </w:tblPr>
      <w:tblGrid>
        <w:gridCol w:w="2127"/>
        <w:gridCol w:w="2089"/>
        <w:gridCol w:w="3402"/>
        <w:gridCol w:w="1843"/>
      </w:tblGrid>
      <w:tr w:rsidR="00A82187" w:rsidRPr="00C05762" w:rsidTr="00163113">
        <w:tc>
          <w:tcPr>
            <w:tcW w:w="2127" w:type="dxa"/>
            <w:shd w:val="clear" w:color="auto" w:fill="auto"/>
          </w:tcPr>
          <w:p w:rsidR="00A82187" w:rsidRPr="00C05762" w:rsidRDefault="00A82187" w:rsidP="006D1068">
            <w:pPr>
              <w:spacing w:before="60" w:after="60"/>
              <w:jc w:val="center"/>
              <w:rPr>
                <w:b/>
              </w:rPr>
            </w:pPr>
            <w:r w:rsidRPr="00C05762">
              <w:rPr>
                <w:b/>
              </w:rPr>
              <w:t>Organization</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rPr>
                <w:b/>
              </w:rPr>
            </w:pPr>
            <w:r w:rsidRPr="00C05762">
              <w:rPr>
                <w:b/>
              </w:rPr>
              <w:t>Date</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rPr>
                <w:b/>
              </w:rPr>
            </w:pPr>
            <w:r w:rsidRPr="00C05762">
              <w:rPr>
                <w:b/>
              </w:rPr>
              <w:t>Venue</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pacing w:before="60" w:after="60"/>
              <w:jc w:val="center"/>
            </w:pPr>
            <w:r w:rsidRPr="00C05762">
              <w:rPr>
                <w:b/>
              </w:rPr>
              <w:t>Notes</w:t>
            </w: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SA3#93</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 xml:space="preserve">12 - 16 Nov </w:t>
            </w:r>
            <w:r w:rsidR="00163113" w:rsidRPr="00163113">
              <w:rPr>
                <w:highlight w:val="yellow"/>
              </w:rPr>
              <w:t>20</w:t>
            </w:r>
            <w:r w:rsidRPr="00C05762">
              <w:rPr>
                <w:highlight w:val="yellow"/>
              </w:rPr>
              <w:t>18</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Spokane, 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SA#82</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12 – 14 Dec</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Sorrento, Italy</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SA3LI#72</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22 - 25 Jan</w:t>
            </w:r>
            <w:r w:rsidR="00163113" w:rsidRPr="00C05762">
              <w:t xml:space="preserve"> </w:t>
            </w:r>
            <w:r w:rsidR="00163113" w:rsidRPr="00163113">
              <w:rPr>
                <w:highlight w:val="yellow"/>
              </w:rPr>
              <w:t>20</w:t>
            </w:r>
            <w:r w:rsidR="00163113" w:rsidRPr="00C05762">
              <w:rPr>
                <w:highlight w:val="yellow"/>
              </w:rPr>
              <w:t>19</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ETSI</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SA3#94</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28 Jan - 1 Feb</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Kochi, India</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SA3LI#72Bis</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26 - 28 Feb</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Düsseldorf, Germany</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SA#83</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20 - 22 Mar</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Shenzhen, China</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SA3LI#73</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9 - 12 Apr</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SA3#95</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6 - 10 May</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TBD</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SA3LI#73Bis</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22 - 24 May</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Berlin, Germany</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SA#84</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5 - 7 June</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SA3-Ad-Hoc</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24 - 28 June</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Sapporo, Japan</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SA3LI#74</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16 - 19 July</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Wroclaw, Poland</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SA3#96</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26 - 30 Aug</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Wroclaw, Poland</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SA#85</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18 - 20 Sep</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tabs>
                <w:tab w:val="left" w:pos="660"/>
              </w:tabs>
              <w:spacing w:before="60" w:after="60"/>
              <w:jc w:val="center"/>
            </w:pPr>
            <w:r w:rsidRPr="00C05762">
              <w:t>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SA3-Ad-Hoc</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14 - 18 Oct</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TBD</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SA3LI#75</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29 Oct - 1 Nov</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SA3#97</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18 - 22 Nov</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ETSI</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SA#86</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11 - 13 Dec</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Sitges, Spain</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SA#87</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 xml:space="preserve">18 - 20 Mar </w:t>
            </w:r>
            <w:r w:rsidRPr="00C05762">
              <w:rPr>
                <w:highlight w:val="yellow"/>
              </w:rPr>
              <w:t>20</w:t>
            </w:r>
            <w:r w:rsidR="00163113" w:rsidRPr="00163113">
              <w:rPr>
                <w:highlight w:val="yellow"/>
              </w:rPr>
              <w:t>20</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Korea</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SA#88</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17 - 19 June</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Malmö, Sweden</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SA#89</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16 - 18 Sep</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Funchal (Madeira), Portugal</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r w:rsidR="00A82187" w:rsidRPr="00C05762" w:rsidTr="00163113">
        <w:tc>
          <w:tcPr>
            <w:tcW w:w="2127" w:type="dxa"/>
            <w:shd w:val="clear" w:color="auto" w:fill="auto"/>
          </w:tcPr>
          <w:p w:rsidR="00A82187" w:rsidRPr="00C05762" w:rsidRDefault="00A82187" w:rsidP="006D1068">
            <w:pPr>
              <w:spacing w:before="60" w:after="60"/>
              <w:jc w:val="center"/>
            </w:pPr>
            <w:r w:rsidRPr="00C05762">
              <w:t>SA#90</w:t>
            </w:r>
          </w:p>
        </w:tc>
        <w:tc>
          <w:tcPr>
            <w:tcW w:w="2089"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9 - 11 Dec</w:t>
            </w:r>
          </w:p>
        </w:tc>
        <w:tc>
          <w:tcPr>
            <w:tcW w:w="3402" w:type="dxa"/>
            <w:tcBorders>
              <w:top w:val="single" w:sz="4" w:space="0" w:color="C0C0C0"/>
              <w:left w:val="single" w:sz="4" w:space="0" w:color="C0C0C0"/>
              <w:bottom w:val="single" w:sz="4" w:space="0" w:color="C0C0C0"/>
            </w:tcBorders>
            <w:shd w:val="clear" w:color="auto" w:fill="auto"/>
          </w:tcPr>
          <w:p w:rsidR="00A82187" w:rsidRPr="00C05762" w:rsidRDefault="00A82187" w:rsidP="006D1068">
            <w:pPr>
              <w:spacing w:before="60" w:after="60"/>
              <w:jc w:val="center"/>
            </w:pPr>
            <w:r w:rsidRPr="00C05762">
              <w:t>US</w:t>
            </w:r>
          </w:p>
        </w:tc>
        <w:tc>
          <w:tcPr>
            <w:tcW w:w="1843" w:type="dxa"/>
            <w:tcBorders>
              <w:top w:val="single" w:sz="4" w:space="0" w:color="C0C0C0"/>
              <w:left w:val="single" w:sz="4" w:space="0" w:color="C0C0C0"/>
              <w:bottom w:val="single" w:sz="4" w:space="0" w:color="C0C0C0"/>
              <w:right w:val="single" w:sz="4" w:space="0" w:color="C0C0C0"/>
            </w:tcBorders>
            <w:shd w:val="clear" w:color="auto" w:fill="auto"/>
          </w:tcPr>
          <w:p w:rsidR="00A82187" w:rsidRPr="00C05762" w:rsidRDefault="00A82187" w:rsidP="006D1068">
            <w:pPr>
              <w:snapToGrid w:val="0"/>
              <w:spacing w:before="60" w:after="60"/>
              <w:jc w:val="center"/>
            </w:pPr>
          </w:p>
        </w:tc>
      </w:tr>
    </w:tbl>
    <w:p w:rsidR="0080033E" w:rsidRDefault="0080033E" w:rsidP="0080033E">
      <w:pPr>
        <w:pStyle w:val="FP"/>
      </w:pPr>
    </w:p>
    <w:p w:rsidR="0080033E" w:rsidRDefault="0080033E" w:rsidP="0080033E">
      <w:pPr>
        <w:pStyle w:val="FP"/>
      </w:pPr>
      <w:r>
        <w:t>Annexes to report prepared by: Carmine Rizzo</w:t>
      </w:r>
      <w:r w:rsidR="00A82187">
        <w:t xml:space="preserve">, Secretary, </w:t>
      </w:r>
      <w:r w:rsidR="00F2740E">
        <w:t xml:space="preserve">MCC, </w:t>
      </w:r>
      <w:r w:rsidR="00A82187">
        <w:t>ETSI</w:t>
      </w:r>
    </w:p>
    <w:p w:rsidR="006E2C99" w:rsidRPr="006E2C99" w:rsidRDefault="006E2C99" w:rsidP="006E2C99">
      <w:pPr>
        <w:pStyle w:val="FP"/>
      </w:pPr>
    </w:p>
    <w:sectPr w:rsidR="006E2C99" w:rsidRPr="006E2C99" w:rsidSect="006E2C9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1D4" w:rsidRDefault="001221D4">
      <w:pPr>
        <w:spacing w:after="0"/>
      </w:pPr>
      <w:r>
        <w:separator/>
      </w:r>
    </w:p>
  </w:endnote>
  <w:endnote w:type="continuationSeparator" w:id="0">
    <w:p w:rsidR="001221D4" w:rsidRDefault="001221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rsidP="008003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D1068" w:rsidRDefault="006D1068" w:rsidP="006E2C9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rsidP="008003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34</w:t>
    </w:r>
    <w:r>
      <w:rPr>
        <w:rStyle w:val="PageNumber"/>
      </w:rPr>
      <w:fldChar w:fldCharType="end"/>
    </w:r>
  </w:p>
  <w:p w:rsidR="006D1068" w:rsidRDefault="006D1068" w:rsidP="006E2C9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1D4" w:rsidRDefault="001221D4">
      <w:pPr>
        <w:spacing w:after="0"/>
      </w:pPr>
      <w:r>
        <w:separator/>
      </w:r>
    </w:p>
  </w:footnote>
  <w:footnote w:type="continuationSeparator" w:id="0">
    <w:p w:rsidR="001221D4" w:rsidRDefault="001221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068" w:rsidRDefault="006D1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E5D6F42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5D0BE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18867A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C8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4A2E5B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E0E90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528CDA"/>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C99"/>
    <w:rsid w:val="00010430"/>
    <w:rsid w:val="00120DD1"/>
    <w:rsid w:val="001221D4"/>
    <w:rsid w:val="00160960"/>
    <w:rsid w:val="00163113"/>
    <w:rsid w:val="0027725E"/>
    <w:rsid w:val="00300299"/>
    <w:rsid w:val="00322A24"/>
    <w:rsid w:val="00407465"/>
    <w:rsid w:val="004A08F3"/>
    <w:rsid w:val="005C400A"/>
    <w:rsid w:val="0069494C"/>
    <w:rsid w:val="006D1068"/>
    <w:rsid w:val="006E2C99"/>
    <w:rsid w:val="0080033E"/>
    <w:rsid w:val="00880B12"/>
    <w:rsid w:val="00A82187"/>
    <w:rsid w:val="00AC1ADA"/>
    <w:rsid w:val="00B57441"/>
    <w:rsid w:val="00BD06CE"/>
    <w:rsid w:val="00BF5C12"/>
    <w:rsid w:val="00C05762"/>
    <w:rsid w:val="00CE787C"/>
    <w:rsid w:val="00DB1029"/>
    <w:rsid w:val="00F27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0A7A19"/>
  <w15:chartTrackingRefBased/>
  <w15:docId w15:val="{90B19D4F-9F64-44CE-8BA7-D709831B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0D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20D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20DD1"/>
    <w:pPr>
      <w:pBdr>
        <w:top w:val="none" w:sz="0" w:space="0" w:color="auto"/>
      </w:pBdr>
      <w:spacing w:before="180"/>
      <w:outlineLvl w:val="1"/>
    </w:pPr>
    <w:rPr>
      <w:sz w:val="32"/>
    </w:rPr>
  </w:style>
  <w:style w:type="paragraph" w:styleId="Heading3">
    <w:name w:val="heading 3"/>
    <w:basedOn w:val="Heading2"/>
    <w:next w:val="Normal"/>
    <w:link w:val="Heading3Char"/>
    <w:qFormat/>
    <w:rsid w:val="00120DD1"/>
    <w:pPr>
      <w:spacing w:before="120"/>
      <w:outlineLvl w:val="2"/>
    </w:pPr>
    <w:rPr>
      <w:sz w:val="28"/>
    </w:rPr>
  </w:style>
  <w:style w:type="paragraph" w:styleId="Heading4">
    <w:name w:val="heading 4"/>
    <w:basedOn w:val="Heading3"/>
    <w:next w:val="Normal"/>
    <w:link w:val="Heading4Char"/>
    <w:qFormat/>
    <w:rsid w:val="00120DD1"/>
    <w:pPr>
      <w:ind w:left="1418" w:hanging="1418"/>
      <w:outlineLvl w:val="3"/>
    </w:pPr>
    <w:rPr>
      <w:sz w:val="24"/>
    </w:rPr>
  </w:style>
  <w:style w:type="paragraph" w:styleId="Heading5">
    <w:name w:val="heading 5"/>
    <w:basedOn w:val="Heading4"/>
    <w:next w:val="Normal"/>
    <w:link w:val="Heading5Char"/>
    <w:qFormat/>
    <w:rsid w:val="00120DD1"/>
    <w:pPr>
      <w:ind w:left="1701" w:hanging="1701"/>
      <w:outlineLvl w:val="4"/>
    </w:pPr>
    <w:rPr>
      <w:sz w:val="22"/>
    </w:rPr>
  </w:style>
  <w:style w:type="paragraph" w:styleId="Heading6">
    <w:name w:val="heading 6"/>
    <w:basedOn w:val="H6"/>
    <w:next w:val="Normal"/>
    <w:link w:val="Heading6Char"/>
    <w:qFormat/>
    <w:rsid w:val="00120DD1"/>
    <w:pPr>
      <w:outlineLvl w:val="5"/>
    </w:pPr>
  </w:style>
  <w:style w:type="paragraph" w:styleId="Heading7">
    <w:name w:val="heading 7"/>
    <w:basedOn w:val="H6"/>
    <w:next w:val="Normal"/>
    <w:link w:val="Heading7Char"/>
    <w:qFormat/>
    <w:rsid w:val="00120DD1"/>
    <w:pPr>
      <w:outlineLvl w:val="6"/>
    </w:pPr>
  </w:style>
  <w:style w:type="paragraph" w:styleId="Heading8">
    <w:name w:val="heading 8"/>
    <w:basedOn w:val="Heading1"/>
    <w:next w:val="Normal"/>
    <w:link w:val="Heading8Char"/>
    <w:qFormat/>
    <w:rsid w:val="00120DD1"/>
    <w:pPr>
      <w:ind w:left="0" w:firstLine="0"/>
      <w:outlineLvl w:val="7"/>
    </w:pPr>
  </w:style>
  <w:style w:type="paragraph" w:styleId="Heading9">
    <w:name w:val="heading 9"/>
    <w:basedOn w:val="Heading8"/>
    <w:next w:val="Normal"/>
    <w:link w:val="Heading9Char"/>
    <w:qFormat/>
    <w:rsid w:val="00120DD1"/>
    <w:pPr>
      <w:outlineLvl w:val="8"/>
    </w:pPr>
  </w:style>
  <w:style w:type="character" w:default="1" w:styleId="DefaultParagraphFont">
    <w:name w:val="Default Paragraph Font"/>
    <w:semiHidden/>
    <w:rsid w:val="00120D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0DD1"/>
  </w:style>
  <w:style w:type="paragraph" w:styleId="TOC8">
    <w:name w:val="toc 8"/>
    <w:basedOn w:val="TOC1"/>
    <w:semiHidden/>
    <w:rsid w:val="00120DD1"/>
    <w:pPr>
      <w:spacing w:before="180"/>
      <w:ind w:left="2693" w:hanging="2693"/>
    </w:pPr>
    <w:rPr>
      <w:b/>
    </w:rPr>
  </w:style>
  <w:style w:type="paragraph" w:styleId="TOC1">
    <w:name w:val="toc 1"/>
    <w:semiHidden/>
    <w:rsid w:val="00120D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20D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20DD1"/>
    <w:pPr>
      <w:ind w:left="1701" w:hanging="1701"/>
    </w:pPr>
  </w:style>
  <w:style w:type="paragraph" w:styleId="TOC4">
    <w:name w:val="toc 4"/>
    <w:basedOn w:val="TOC3"/>
    <w:semiHidden/>
    <w:rsid w:val="00120DD1"/>
    <w:pPr>
      <w:ind w:left="1418" w:hanging="1418"/>
    </w:pPr>
  </w:style>
  <w:style w:type="paragraph" w:styleId="TOC3">
    <w:name w:val="toc 3"/>
    <w:basedOn w:val="TOC2"/>
    <w:rsid w:val="00120DD1"/>
    <w:pPr>
      <w:ind w:left="1134" w:hanging="1134"/>
    </w:pPr>
  </w:style>
  <w:style w:type="paragraph" w:styleId="TOC2">
    <w:name w:val="toc 2"/>
    <w:basedOn w:val="TOC1"/>
    <w:rsid w:val="00120DD1"/>
    <w:pPr>
      <w:keepNext w:val="0"/>
      <w:spacing w:before="0"/>
      <w:ind w:left="851" w:hanging="851"/>
    </w:pPr>
    <w:rPr>
      <w:sz w:val="20"/>
    </w:rPr>
  </w:style>
  <w:style w:type="paragraph" w:styleId="Index2">
    <w:name w:val="index 2"/>
    <w:basedOn w:val="Index1"/>
    <w:semiHidden/>
    <w:rsid w:val="00120DD1"/>
    <w:pPr>
      <w:ind w:left="284"/>
    </w:pPr>
  </w:style>
  <w:style w:type="paragraph" w:styleId="Index1">
    <w:name w:val="index 1"/>
    <w:basedOn w:val="Normal"/>
    <w:semiHidden/>
    <w:rsid w:val="00120DD1"/>
    <w:pPr>
      <w:keepLines/>
      <w:spacing w:after="0"/>
    </w:pPr>
  </w:style>
  <w:style w:type="paragraph" w:customStyle="1" w:styleId="ZH">
    <w:name w:val="ZH"/>
    <w:rsid w:val="00120D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20DD1"/>
    <w:pPr>
      <w:outlineLvl w:val="9"/>
    </w:pPr>
  </w:style>
  <w:style w:type="paragraph" w:styleId="ListNumber2">
    <w:name w:val="List Number 2"/>
    <w:basedOn w:val="ListNumber"/>
    <w:semiHidden/>
    <w:rsid w:val="00120DD1"/>
    <w:pPr>
      <w:ind w:left="851"/>
    </w:pPr>
  </w:style>
  <w:style w:type="paragraph" w:styleId="Header">
    <w:name w:val="header"/>
    <w:link w:val="HeaderChar"/>
    <w:semiHidden/>
    <w:rsid w:val="00120D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20DD1"/>
    <w:rPr>
      <w:b/>
      <w:position w:val="6"/>
      <w:sz w:val="16"/>
    </w:rPr>
  </w:style>
  <w:style w:type="paragraph" w:styleId="FootnoteText">
    <w:name w:val="footnote text"/>
    <w:basedOn w:val="Normal"/>
    <w:link w:val="FootnoteTextChar"/>
    <w:semiHidden/>
    <w:rsid w:val="00120DD1"/>
    <w:pPr>
      <w:keepLines/>
      <w:spacing w:after="0"/>
      <w:ind w:left="454" w:hanging="454"/>
    </w:pPr>
    <w:rPr>
      <w:sz w:val="16"/>
    </w:rPr>
  </w:style>
  <w:style w:type="paragraph" w:customStyle="1" w:styleId="TAH">
    <w:name w:val="TAH"/>
    <w:basedOn w:val="TAC"/>
    <w:rsid w:val="00120DD1"/>
    <w:rPr>
      <w:b/>
    </w:rPr>
  </w:style>
  <w:style w:type="paragraph" w:customStyle="1" w:styleId="TAC">
    <w:name w:val="TAC"/>
    <w:basedOn w:val="TAL"/>
    <w:rsid w:val="00120DD1"/>
    <w:pPr>
      <w:jc w:val="center"/>
    </w:pPr>
  </w:style>
  <w:style w:type="paragraph" w:customStyle="1" w:styleId="TF">
    <w:name w:val="TF"/>
    <w:basedOn w:val="TH"/>
    <w:rsid w:val="00120DD1"/>
    <w:pPr>
      <w:keepNext w:val="0"/>
      <w:spacing w:before="0" w:after="240"/>
    </w:pPr>
  </w:style>
  <w:style w:type="paragraph" w:customStyle="1" w:styleId="NO">
    <w:name w:val="NO"/>
    <w:basedOn w:val="Normal"/>
    <w:rsid w:val="00120DD1"/>
    <w:pPr>
      <w:keepLines/>
      <w:ind w:left="1135" w:hanging="851"/>
    </w:pPr>
  </w:style>
  <w:style w:type="paragraph" w:styleId="TOC9">
    <w:name w:val="toc 9"/>
    <w:basedOn w:val="TOC8"/>
    <w:semiHidden/>
    <w:rsid w:val="00120DD1"/>
    <w:pPr>
      <w:ind w:left="1418" w:hanging="1418"/>
    </w:pPr>
  </w:style>
  <w:style w:type="paragraph" w:customStyle="1" w:styleId="EX">
    <w:name w:val="EX"/>
    <w:basedOn w:val="Normal"/>
    <w:rsid w:val="00120DD1"/>
    <w:pPr>
      <w:keepLines/>
      <w:ind w:left="1702" w:hanging="1418"/>
    </w:pPr>
  </w:style>
  <w:style w:type="paragraph" w:customStyle="1" w:styleId="FP">
    <w:name w:val="FP"/>
    <w:basedOn w:val="Normal"/>
    <w:rsid w:val="00120DD1"/>
    <w:pPr>
      <w:spacing w:after="0"/>
    </w:pPr>
  </w:style>
  <w:style w:type="paragraph" w:customStyle="1" w:styleId="LD">
    <w:name w:val="LD"/>
    <w:rsid w:val="00120D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DD1"/>
    <w:pPr>
      <w:spacing w:after="0"/>
    </w:pPr>
  </w:style>
  <w:style w:type="paragraph" w:customStyle="1" w:styleId="EW">
    <w:name w:val="EW"/>
    <w:basedOn w:val="EX"/>
    <w:rsid w:val="00120DD1"/>
    <w:pPr>
      <w:spacing w:after="0"/>
    </w:pPr>
  </w:style>
  <w:style w:type="paragraph" w:styleId="TOC6">
    <w:name w:val="toc 6"/>
    <w:basedOn w:val="TOC5"/>
    <w:next w:val="Normal"/>
    <w:semiHidden/>
    <w:rsid w:val="00120DD1"/>
    <w:pPr>
      <w:ind w:left="1985" w:hanging="1985"/>
    </w:pPr>
  </w:style>
  <w:style w:type="paragraph" w:styleId="TOC7">
    <w:name w:val="toc 7"/>
    <w:basedOn w:val="TOC6"/>
    <w:next w:val="Normal"/>
    <w:semiHidden/>
    <w:rsid w:val="00120DD1"/>
    <w:pPr>
      <w:ind w:left="2268" w:hanging="2268"/>
    </w:pPr>
  </w:style>
  <w:style w:type="paragraph" w:styleId="ListBullet2">
    <w:name w:val="List Bullet 2"/>
    <w:basedOn w:val="ListBullet"/>
    <w:semiHidden/>
    <w:rsid w:val="00120DD1"/>
    <w:pPr>
      <w:ind w:left="851"/>
    </w:pPr>
  </w:style>
  <w:style w:type="paragraph" w:styleId="ListBullet3">
    <w:name w:val="List Bullet 3"/>
    <w:basedOn w:val="ListBullet2"/>
    <w:semiHidden/>
    <w:rsid w:val="00120DD1"/>
    <w:pPr>
      <w:ind w:left="1135"/>
    </w:pPr>
  </w:style>
  <w:style w:type="paragraph" w:styleId="ListNumber">
    <w:name w:val="List Number"/>
    <w:basedOn w:val="List"/>
    <w:semiHidden/>
    <w:rsid w:val="00120DD1"/>
  </w:style>
  <w:style w:type="paragraph" w:customStyle="1" w:styleId="EQ">
    <w:name w:val="EQ"/>
    <w:basedOn w:val="Normal"/>
    <w:next w:val="Normal"/>
    <w:rsid w:val="00120DD1"/>
    <w:pPr>
      <w:keepLines/>
      <w:tabs>
        <w:tab w:val="center" w:pos="4536"/>
        <w:tab w:val="right" w:pos="9072"/>
      </w:tabs>
    </w:pPr>
    <w:rPr>
      <w:noProof/>
    </w:rPr>
  </w:style>
  <w:style w:type="paragraph" w:customStyle="1" w:styleId="TH">
    <w:name w:val="TH"/>
    <w:basedOn w:val="Normal"/>
    <w:rsid w:val="00120DD1"/>
    <w:pPr>
      <w:keepNext/>
      <w:keepLines/>
      <w:spacing w:before="60"/>
      <w:jc w:val="center"/>
    </w:pPr>
    <w:rPr>
      <w:rFonts w:ascii="Arial" w:hAnsi="Arial"/>
      <w:b/>
    </w:rPr>
  </w:style>
  <w:style w:type="paragraph" w:customStyle="1" w:styleId="NF">
    <w:name w:val="NF"/>
    <w:basedOn w:val="NO"/>
    <w:rsid w:val="00120DD1"/>
    <w:pPr>
      <w:keepNext/>
      <w:spacing w:after="0"/>
    </w:pPr>
    <w:rPr>
      <w:rFonts w:ascii="Arial" w:hAnsi="Arial"/>
      <w:sz w:val="18"/>
    </w:rPr>
  </w:style>
  <w:style w:type="paragraph" w:customStyle="1" w:styleId="PL">
    <w:name w:val="PL"/>
    <w:rsid w:val="00120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DD1"/>
    <w:pPr>
      <w:jc w:val="right"/>
    </w:pPr>
  </w:style>
  <w:style w:type="paragraph" w:customStyle="1" w:styleId="H6">
    <w:name w:val="H6"/>
    <w:basedOn w:val="Heading5"/>
    <w:next w:val="Normal"/>
    <w:rsid w:val="00120DD1"/>
    <w:pPr>
      <w:ind w:left="1985" w:hanging="1985"/>
      <w:outlineLvl w:val="9"/>
    </w:pPr>
    <w:rPr>
      <w:sz w:val="20"/>
    </w:rPr>
  </w:style>
  <w:style w:type="paragraph" w:customStyle="1" w:styleId="TAN">
    <w:name w:val="TAN"/>
    <w:basedOn w:val="TAL"/>
    <w:rsid w:val="00120DD1"/>
    <w:pPr>
      <w:ind w:left="851" w:hanging="851"/>
    </w:pPr>
  </w:style>
  <w:style w:type="paragraph" w:customStyle="1" w:styleId="TAL">
    <w:name w:val="TAL"/>
    <w:basedOn w:val="Normal"/>
    <w:rsid w:val="00120DD1"/>
    <w:pPr>
      <w:keepNext/>
      <w:keepLines/>
      <w:spacing w:after="0"/>
    </w:pPr>
    <w:rPr>
      <w:rFonts w:ascii="Arial" w:hAnsi="Arial"/>
      <w:sz w:val="18"/>
    </w:rPr>
  </w:style>
  <w:style w:type="paragraph" w:customStyle="1" w:styleId="ZA">
    <w:name w:val="ZA"/>
    <w:rsid w:val="00120D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D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D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D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DD1"/>
    <w:pPr>
      <w:framePr w:wrap="notBeside" w:y="16161"/>
    </w:pPr>
  </w:style>
  <w:style w:type="character" w:customStyle="1" w:styleId="ZGSM">
    <w:name w:val="ZGSM"/>
    <w:rsid w:val="00120DD1"/>
  </w:style>
  <w:style w:type="paragraph" w:styleId="List2">
    <w:name w:val="List 2"/>
    <w:basedOn w:val="List"/>
    <w:semiHidden/>
    <w:rsid w:val="00120DD1"/>
    <w:pPr>
      <w:ind w:left="851"/>
    </w:pPr>
  </w:style>
  <w:style w:type="paragraph" w:customStyle="1" w:styleId="ZG">
    <w:name w:val="ZG"/>
    <w:rsid w:val="00120D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20DD1"/>
    <w:pPr>
      <w:ind w:left="1135"/>
    </w:pPr>
  </w:style>
  <w:style w:type="paragraph" w:styleId="List4">
    <w:name w:val="List 4"/>
    <w:basedOn w:val="List3"/>
    <w:semiHidden/>
    <w:rsid w:val="00120DD1"/>
    <w:pPr>
      <w:ind w:left="1418"/>
    </w:pPr>
  </w:style>
  <w:style w:type="paragraph" w:styleId="List5">
    <w:name w:val="List 5"/>
    <w:basedOn w:val="List4"/>
    <w:semiHidden/>
    <w:rsid w:val="00120DD1"/>
    <w:pPr>
      <w:ind w:left="1702"/>
    </w:pPr>
  </w:style>
  <w:style w:type="paragraph" w:customStyle="1" w:styleId="EditorsNote">
    <w:name w:val="Editor's Note"/>
    <w:basedOn w:val="NO"/>
    <w:rsid w:val="00120DD1"/>
    <w:rPr>
      <w:color w:val="FF0000"/>
    </w:rPr>
  </w:style>
  <w:style w:type="paragraph" w:styleId="List">
    <w:name w:val="List"/>
    <w:basedOn w:val="Normal"/>
    <w:semiHidden/>
    <w:rsid w:val="00120DD1"/>
    <w:pPr>
      <w:ind w:left="568" w:hanging="284"/>
    </w:pPr>
  </w:style>
  <w:style w:type="paragraph" w:styleId="ListBullet">
    <w:name w:val="List Bullet"/>
    <w:basedOn w:val="List"/>
    <w:semiHidden/>
    <w:rsid w:val="00120DD1"/>
  </w:style>
  <w:style w:type="paragraph" w:styleId="ListBullet4">
    <w:name w:val="List Bullet 4"/>
    <w:basedOn w:val="ListBullet3"/>
    <w:semiHidden/>
    <w:rsid w:val="00120DD1"/>
    <w:pPr>
      <w:ind w:left="1418"/>
    </w:pPr>
  </w:style>
  <w:style w:type="paragraph" w:styleId="ListBullet5">
    <w:name w:val="List Bullet 5"/>
    <w:basedOn w:val="ListBullet4"/>
    <w:semiHidden/>
    <w:rsid w:val="00120DD1"/>
    <w:pPr>
      <w:ind w:left="1702"/>
    </w:pPr>
  </w:style>
  <w:style w:type="paragraph" w:customStyle="1" w:styleId="B1">
    <w:name w:val="B1"/>
    <w:basedOn w:val="List"/>
    <w:rsid w:val="00120DD1"/>
  </w:style>
  <w:style w:type="paragraph" w:customStyle="1" w:styleId="B2">
    <w:name w:val="B2"/>
    <w:basedOn w:val="List2"/>
    <w:rsid w:val="00120DD1"/>
  </w:style>
  <w:style w:type="paragraph" w:customStyle="1" w:styleId="B3">
    <w:name w:val="B3"/>
    <w:basedOn w:val="List3"/>
    <w:rsid w:val="00120DD1"/>
  </w:style>
  <w:style w:type="paragraph" w:customStyle="1" w:styleId="B4">
    <w:name w:val="B4"/>
    <w:basedOn w:val="List4"/>
    <w:rsid w:val="00120DD1"/>
  </w:style>
  <w:style w:type="paragraph" w:customStyle="1" w:styleId="B5">
    <w:name w:val="B5"/>
    <w:basedOn w:val="List5"/>
    <w:rsid w:val="00120DD1"/>
  </w:style>
  <w:style w:type="paragraph" w:styleId="Footer">
    <w:name w:val="footer"/>
    <w:basedOn w:val="Header"/>
    <w:link w:val="FooterChar"/>
    <w:semiHidden/>
    <w:rsid w:val="00120DD1"/>
    <w:pPr>
      <w:jc w:val="center"/>
    </w:pPr>
    <w:rPr>
      <w:i/>
    </w:rPr>
  </w:style>
  <w:style w:type="paragraph" w:customStyle="1" w:styleId="ZTD">
    <w:name w:val="ZTD"/>
    <w:basedOn w:val="ZB"/>
    <w:rsid w:val="00120DD1"/>
    <w:pPr>
      <w:framePr w:hRule="auto" w:wrap="notBeside" w:y="852"/>
    </w:pPr>
    <w:rPr>
      <w:i w:val="0"/>
      <w:sz w:val="40"/>
    </w:rPr>
  </w:style>
  <w:style w:type="character" w:styleId="PageNumber">
    <w:name w:val="page number"/>
    <w:basedOn w:val="DefaultParagraphFont"/>
    <w:uiPriority w:val="99"/>
    <w:semiHidden/>
    <w:unhideWhenUsed/>
    <w:rsid w:val="006E2C99"/>
  </w:style>
  <w:style w:type="character" w:customStyle="1" w:styleId="Heading1Char">
    <w:name w:val="Heading 1 Char"/>
    <w:basedOn w:val="DefaultParagraphFont"/>
    <w:link w:val="Heading1"/>
    <w:rsid w:val="0080033E"/>
    <w:rPr>
      <w:rFonts w:ascii="Arial" w:hAnsi="Arial"/>
      <w:sz w:val="36"/>
    </w:rPr>
  </w:style>
  <w:style w:type="character" w:customStyle="1" w:styleId="Heading2Char">
    <w:name w:val="Heading 2 Char"/>
    <w:basedOn w:val="DefaultParagraphFont"/>
    <w:link w:val="Heading2"/>
    <w:rsid w:val="0080033E"/>
    <w:rPr>
      <w:rFonts w:ascii="Arial" w:hAnsi="Arial"/>
      <w:sz w:val="32"/>
    </w:rPr>
  </w:style>
  <w:style w:type="character" w:customStyle="1" w:styleId="Heading3Char">
    <w:name w:val="Heading 3 Char"/>
    <w:basedOn w:val="DefaultParagraphFont"/>
    <w:link w:val="Heading3"/>
    <w:rsid w:val="0080033E"/>
    <w:rPr>
      <w:rFonts w:ascii="Arial" w:hAnsi="Arial"/>
      <w:sz w:val="28"/>
    </w:rPr>
  </w:style>
  <w:style w:type="character" w:customStyle="1" w:styleId="Heading4Char">
    <w:name w:val="Heading 4 Char"/>
    <w:basedOn w:val="DefaultParagraphFont"/>
    <w:link w:val="Heading4"/>
    <w:rsid w:val="0080033E"/>
    <w:rPr>
      <w:rFonts w:ascii="Arial" w:hAnsi="Arial"/>
      <w:sz w:val="24"/>
    </w:rPr>
  </w:style>
  <w:style w:type="character" w:customStyle="1" w:styleId="Heading5Char">
    <w:name w:val="Heading 5 Char"/>
    <w:basedOn w:val="DefaultParagraphFont"/>
    <w:link w:val="Heading5"/>
    <w:rsid w:val="0080033E"/>
    <w:rPr>
      <w:rFonts w:ascii="Arial" w:hAnsi="Arial"/>
      <w:sz w:val="22"/>
    </w:rPr>
  </w:style>
  <w:style w:type="character" w:customStyle="1" w:styleId="Heading6Char">
    <w:name w:val="Heading 6 Char"/>
    <w:basedOn w:val="DefaultParagraphFont"/>
    <w:link w:val="Heading6"/>
    <w:rsid w:val="0080033E"/>
    <w:rPr>
      <w:rFonts w:ascii="Arial" w:hAnsi="Arial"/>
    </w:rPr>
  </w:style>
  <w:style w:type="character" w:customStyle="1" w:styleId="Heading7Char">
    <w:name w:val="Heading 7 Char"/>
    <w:basedOn w:val="DefaultParagraphFont"/>
    <w:link w:val="Heading7"/>
    <w:rsid w:val="0080033E"/>
    <w:rPr>
      <w:rFonts w:ascii="Arial" w:hAnsi="Arial"/>
    </w:rPr>
  </w:style>
  <w:style w:type="character" w:customStyle="1" w:styleId="Heading8Char">
    <w:name w:val="Heading 8 Char"/>
    <w:basedOn w:val="DefaultParagraphFont"/>
    <w:link w:val="Heading8"/>
    <w:rsid w:val="0080033E"/>
    <w:rPr>
      <w:rFonts w:ascii="Arial" w:hAnsi="Arial"/>
      <w:sz w:val="36"/>
    </w:rPr>
  </w:style>
  <w:style w:type="character" w:customStyle="1" w:styleId="Heading9Char">
    <w:name w:val="Heading 9 Char"/>
    <w:basedOn w:val="DefaultParagraphFont"/>
    <w:link w:val="Heading9"/>
    <w:rsid w:val="0080033E"/>
    <w:rPr>
      <w:rFonts w:ascii="Arial" w:hAnsi="Arial"/>
      <w:sz w:val="36"/>
    </w:rPr>
  </w:style>
  <w:style w:type="paragraph" w:customStyle="1" w:styleId="msonormal0">
    <w:name w:val="msonormal"/>
    <w:basedOn w:val="Normal"/>
    <w:rsid w:val="0080033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80033E"/>
    <w:rPr>
      <w:rFonts w:ascii="Times New Roman" w:hAnsi="Times New Roman"/>
      <w:sz w:val="16"/>
    </w:rPr>
  </w:style>
  <w:style w:type="character" w:customStyle="1" w:styleId="HeaderChar">
    <w:name w:val="Header Char"/>
    <w:basedOn w:val="DefaultParagraphFont"/>
    <w:link w:val="Header"/>
    <w:semiHidden/>
    <w:rsid w:val="0080033E"/>
    <w:rPr>
      <w:rFonts w:ascii="Arial" w:hAnsi="Arial"/>
      <w:b/>
      <w:noProof/>
      <w:sz w:val="18"/>
    </w:rPr>
  </w:style>
  <w:style w:type="character" w:customStyle="1" w:styleId="FooterChar">
    <w:name w:val="Footer Char"/>
    <w:basedOn w:val="DefaultParagraphFont"/>
    <w:link w:val="Footer"/>
    <w:semiHidden/>
    <w:rsid w:val="0080033E"/>
    <w:rPr>
      <w:rFonts w:ascii="Arial" w:hAnsi="Arial"/>
      <w:b/>
      <w:i/>
      <w:noProof/>
      <w:sz w:val="18"/>
    </w:rPr>
  </w:style>
  <w:style w:type="table" w:styleId="TableGrid">
    <w:name w:val="Table Grid"/>
    <w:basedOn w:val="TableNormal"/>
    <w:uiPriority w:val="39"/>
    <w:rsid w:val="008003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737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39</Pages>
  <Words>7572</Words>
  <Characters>43161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4</cp:revision>
  <cp:lastPrinted>1900-01-01T00:00:00Z</cp:lastPrinted>
  <dcterms:created xsi:type="dcterms:W3CDTF">2018-11-06T22:16:00Z</dcterms:created>
  <dcterms:modified xsi:type="dcterms:W3CDTF">2018-11-06T23:08:00Z</dcterms:modified>
</cp:coreProperties>
</file>